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63" w:rsidRPr="00937EB4" w:rsidRDefault="003A0059" w:rsidP="00E426E5">
      <w:pPr>
        <w:jc w:val="center"/>
        <w:rPr>
          <w:b/>
          <w:sz w:val="40"/>
          <w:szCs w:val="40"/>
        </w:rPr>
      </w:pPr>
      <w:r w:rsidRPr="00937EB4">
        <w:rPr>
          <w:b/>
          <w:sz w:val="40"/>
          <w:szCs w:val="40"/>
        </w:rPr>
        <w:t>NOTAS A LOS ESTADOS FINANCIEROS</w:t>
      </w:r>
    </w:p>
    <w:p w:rsidR="003A0059" w:rsidRDefault="003A0059" w:rsidP="00360BF9">
      <w:pPr>
        <w:jc w:val="both"/>
      </w:pPr>
      <w: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9F4B91" w:rsidRDefault="009F4B91" w:rsidP="00360BF9">
      <w:pPr>
        <w:jc w:val="both"/>
      </w:pPr>
      <w:r>
        <w:t>A continuación se presentan los tres tipos de notas que acompañan a los estados, a saber:</w:t>
      </w:r>
    </w:p>
    <w:p w:rsidR="009F4B91" w:rsidRDefault="009F4B91" w:rsidP="00360BF9">
      <w:pPr>
        <w:pStyle w:val="Prrafodelista"/>
        <w:numPr>
          <w:ilvl w:val="0"/>
          <w:numId w:val="1"/>
        </w:numPr>
        <w:jc w:val="both"/>
      </w:pPr>
      <w:r>
        <w:t>Notas de desglose;</w:t>
      </w:r>
    </w:p>
    <w:p w:rsidR="009F4B91" w:rsidRDefault="009F4B91" w:rsidP="00360BF9">
      <w:pPr>
        <w:pStyle w:val="Prrafodelista"/>
        <w:numPr>
          <w:ilvl w:val="0"/>
          <w:numId w:val="1"/>
        </w:numPr>
        <w:jc w:val="both"/>
      </w:pPr>
      <w:r>
        <w:t>Notas de memoria (cuentas de orden), y</w:t>
      </w:r>
    </w:p>
    <w:p w:rsidR="009F4B91" w:rsidRDefault="009F4B91" w:rsidP="00360BF9">
      <w:pPr>
        <w:pStyle w:val="Prrafodelista"/>
        <w:numPr>
          <w:ilvl w:val="0"/>
          <w:numId w:val="1"/>
        </w:numPr>
        <w:jc w:val="both"/>
      </w:pPr>
      <w:r>
        <w:t>Notas de gestión administrativa.</w:t>
      </w:r>
    </w:p>
    <w:p w:rsidR="009F4B91" w:rsidRDefault="009F4B91" w:rsidP="009F4B91">
      <w:pPr>
        <w:pStyle w:val="Prrafodelista"/>
      </w:pPr>
    </w:p>
    <w:p w:rsidR="009F4B91" w:rsidRDefault="009F4B91" w:rsidP="009F4B91">
      <w:pPr>
        <w:pStyle w:val="Prrafodelista"/>
      </w:pPr>
    </w:p>
    <w:p w:rsidR="009F4B91" w:rsidRPr="008B555F" w:rsidRDefault="009F4B91" w:rsidP="009F4B91">
      <w:pPr>
        <w:pStyle w:val="Prrafodelista"/>
        <w:numPr>
          <w:ilvl w:val="0"/>
          <w:numId w:val="2"/>
        </w:numPr>
        <w:jc w:val="both"/>
        <w:rPr>
          <w:b/>
        </w:rPr>
      </w:pPr>
      <w:r w:rsidRPr="008B555F">
        <w:rPr>
          <w:b/>
        </w:rPr>
        <w:t>NOTAS DE DESGLOSE</w:t>
      </w:r>
    </w:p>
    <w:p w:rsidR="009F4B91" w:rsidRPr="008B555F" w:rsidRDefault="009F4B91" w:rsidP="009F4B91">
      <w:pPr>
        <w:pStyle w:val="Prrafodelista"/>
        <w:numPr>
          <w:ilvl w:val="0"/>
          <w:numId w:val="3"/>
        </w:numPr>
        <w:jc w:val="both"/>
        <w:rPr>
          <w:b/>
        </w:rPr>
      </w:pPr>
      <w:r w:rsidRPr="008B555F">
        <w:rPr>
          <w:b/>
        </w:rPr>
        <w:t>NOTAS AL ESTADO DE SITUACION FINANCIERA</w:t>
      </w:r>
    </w:p>
    <w:p w:rsidR="009F4B91" w:rsidRDefault="009F4B91" w:rsidP="009F4B91">
      <w:pPr>
        <w:pStyle w:val="Prrafodelista"/>
        <w:ind w:left="1800"/>
        <w:jc w:val="both"/>
        <w:rPr>
          <w:b/>
        </w:rPr>
      </w:pPr>
      <w:r w:rsidRPr="008B555F">
        <w:rPr>
          <w:b/>
        </w:rPr>
        <w:t>Activo</w:t>
      </w:r>
    </w:p>
    <w:p w:rsidR="00E426E5" w:rsidRDefault="00E426E5" w:rsidP="009F4B91">
      <w:pPr>
        <w:pStyle w:val="Prrafodelista"/>
        <w:ind w:left="1800"/>
        <w:jc w:val="both"/>
        <w:rPr>
          <w:b/>
        </w:rPr>
      </w:pPr>
    </w:p>
    <w:p w:rsidR="00E426E5" w:rsidRPr="008B555F" w:rsidRDefault="00E426E5" w:rsidP="009F4B91">
      <w:pPr>
        <w:pStyle w:val="Prrafodelista"/>
        <w:ind w:left="1800"/>
        <w:jc w:val="both"/>
        <w:rPr>
          <w:b/>
        </w:rPr>
      </w:pPr>
    </w:p>
    <w:p w:rsidR="009F4B91" w:rsidRDefault="009F4B91" w:rsidP="008B555F">
      <w:pPr>
        <w:pStyle w:val="Prrafodelista"/>
        <w:numPr>
          <w:ilvl w:val="0"/>
          <w:numId w:val="4"/>
        </w:numPr>
        <w:jc w:val="both"/>
        <w:rPr>
          <w:b/>
        </w:rPr>
      </w:pPr>
      <w:r w:rsidRPr="008B555F">
        <w:rPr>
          <w:b/>
        </w:rPr>
        <w:t>Efectivo y Equivalentes</w:t>
      </w:r>
    </w:p>
    <w:p w:rsidR="008B555F" w:rsidRDefault="008B555F" w:rsidP="00360BF9">
      <w:pPr>
        <w:ind w:left="360"/>
      </w:pPr>
      <w:r>
        <w:t>La Entidad no cuenta con inversiones a plazo, las inversiones financieras se realizan en mesa de dinero y cuentan con vencimiento a 1 día.</w:t>
      </w:r>
    </w:p>
    <w:tbl>
      <w:tblPr>
        <w:tblW w:w="9555" w:type="dxa"/>
        <w:jc w:val="center"/>
        <w:tblCellMar>
          <w:left w:w="70" w:type="dxa"/>
          <w:right w:w="70" w:type="dxa"/>
        </w:tblCellMar>
        <w:tblLook w:val="04A0" w:firstRow="1" w:lastRow="0" w:firstColumn="1" w:lastColumn="0" w:noHBand="0" w:noVBand="1"/>
      </w:tblPr>
      <w:tblGrid>
        <w:gridCol w:w="4800"/>
        <w:gridCol w:w="1574"/>
        <w:gridCol w:w="1701"/>
        <w:gridCol w:w="1480"/>
      </w:tblGrid>
      <w:tr w:rsidR="00E426E5" w:rsidRPr="00E426E5" w:rsidTr="00AA1E4F">
        <w:trPr>
          <w:trHeight w:val="435"/>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CUENTA</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E426E5" w:rsidRPr="00E426E5" w:rsidRDefault="00E426E5" w:rsidP="003519F8">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201</w:t>
            </w:r>
            <w:r w:rsidR="003519F8">
              <w:rPr>
                <w:rFonts w:ascii="Calibri" w:eastAsia="Times New Roman" w:hAnsi="Calibri" w:cs="Times New Roman"/>
                <w:b/>
                <w:bCs/>
                <w:color w:val="000000"/>
                <w:lang w:eastAsia="es-MX"/>
              </w:rPr>
              <w:t>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426E5" w:rsidRPr="00E426E5" w:rsidRDefault="00E426E5" w:rsidP="003519F8">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201</w:t>
            </w:r>
            <w:r w:rsidR="003519F8">
              <w:rPr>
                <w:rFonts w:ascii="Calibri" w:eastAsia="Times New Roman" w:hAnsi="Calibri" w:cs="Times New Roman"/>
                <w:b/>
                <w:bCs/>
                <w:color w:val="000000"/>
                <w:lang w:eastAsia="es-MX"/>
              </w:rPr>
              <w:t>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TIPO</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FONDOS DE CAJA CHICA</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3,000.00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3,000.00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FONDOS FIJOS DE CAJA CHICA</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3,000.00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3,000.00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CUENTAS BANCARIAS</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CA01D1" w:rsidP="000364D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430,156.63</w:t>
            </w:r>
            <w:r w:rsidR="00E426E5" w:rsidRPr="00E426E5">
              <w:rPr>
                <w:rFonts w:ascii="Calibri" w:eastAsia="Times New Roman" w:hAnsi="Calibri" w:cs="Times New Roman"/>
                <w:b/>
                <w:bCs/>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C3528C" w:rsidP="000364D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307,024.37</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BANORTE 154771962</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CA01D1">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w:t>
            </w:r>
            <w:r w:rsidR="00CA01D1">
              <w:rPr>
                <w:rFonts w:ascii="Calibri" w:eastAsia="Times New Roman" w:hAnsi="Calibri" w:cs="Times New Roman"/>
                <w:color w:val="000000"/>
                <w:lang w:eastAsia="es-MX"/>
              </w:rPr>
              <w:t>408,753.75</w:t>
            </w:r>
            <w:r w:rsidRPr="00E426E5">
              <w:rPr>
                <w:rFonts w:ascii="Calibri" w:eastAsia="Times New Roman" w:hAnsi="Calibri" w:cs="Times New Roman"/>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C3528C" w:rsidP="000364D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146,809.49</w:t>
            </w:r>
            <w:r w:rsidR="00E426E5" w:rsidRPr="00E426E5">
              <w:rPr>
                <w:rFonts w:ascii="Calibri" w:eastAsia="Times New Roman" w:hAnsi="Calibri" w:cs="Times New Roman"/>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PRODUCTIVA</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BANORTE 0247241956</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AA1E4F" w:rsidP="000364D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21,402.88</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C3528C" w:rsidP="000364D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160,214.88</w:t>
            </w:r>
            <w:r w:rsidR="00E426E5" w:rsidRPr="00E426E5">
              <w:rPr>
                <w:rFonts w:ascii="Calibri" w:eastAsia="Times New Roman" w:hAnsi="Calibri" w:cs="Times New Roman"/>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PRODUCTIVA</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CUENTAS BANCARIAS INVERSION</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CA01D1">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w:t>
            </w:r>
            <w:r w:rsidR="00CA01D1">
              <w:rPr>
                <w:rFonts w:ascii="Calibri" w:eastAsia="Times New Roman" w:hAnsi="Calibri" w:cs="Times New Roman"/>
                <w:b/>
                <w:bCs/>
                <w:color w:val="000000"/>
                <w:lang w:eastAsia="es-MX"/>
              </w:rPr>
              <w:t>61,703,681.47</w:t>
            </w:r>
            <w:r w:rsidRPr="00E426E5">
              <w:rPr>
                <w:rFonts w:ascii="Calibri" w:eastAsia="Times New Roman" w:hAnsi="Calibri" w:cs="Times New Roman"/>
                <w:b/>
                <w:bCs/>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C3528C" w:rsidP="00C3528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12</w:t>
            </w:r>
            <w:r w:rsidR="00AE055D">
              <w:rPr>
                <w:rFonts w:ascii="Calibri" w:eastAsia="Times New Roman" w:hAnsi="Calibri" w:cs="Times New Roman"/>
                <w:b/>
                <w:bCs/>
                <w:color w:val="000000"/>
                <w:lang w:eastAsia="es-MX"/>
              </w:rPr>
              <w:t>,2</w:t>
            </w:r>
            <w:r>
              <w:rPr>
                <w:rFonts w:ascii="Calibri" w:eastAsia="Times New Roman" w:hAnsi="Calibri" w:cs="Times New Roman"/>
                <w:b/>
                <w:bCs/>
                <w:color w:val="000000"/>
                <w:lang w:eastAsia="es-MX"/>
              </w:rPr>
              <w:t>64</w:t>
            </w:r>
            <w:r w:rsidR="00AE055D">
              <w:rPr>
                <w:rFonts w:ascii="Calibri" w:eastAsia="Times New Roman" w:hAnsi="Calibri" w:cs="Times New Roman"/>
                <w:b/>
                <w:bCs/>
                <w:color w:val="000000"/>
                <w:lang w:eastAsia="es-MX"/>
              </w:rPr>
              <w:t>,</w:t>
            </w:r>
            <w:r>
              <w:rPr>
                <w:rFonts w:ascii="Calibri" w:eastAsia="Times New Roman" w:hAnsi="Calibri" w:cs="Times New Roman"/>
                <w:b/>
                <w:bCs/>
                <w:color w:val="000000"/>
                <w:lang w:eastAsia="es-MX"/>
              </w:rPr>
              <w:t>025</w:t>
            </w:r>
            <w:r w:rsidR="00AE055D">
              <w:rPr>
                <w:rFonts w:ascii="Calibri" w:eastAsia="Times New Roman" w:hAnsi="Calibri" w:cs="Times New Roman"/>
                <w:b/>
                <w:bCs/>
                <w:color w:val="000000"/>
                <w:lang w:eastAsia="es-MX"/>
              </w:rPr>
              <w:t>.</w:t>
            </w:r>
            <w:r>
              <w:rPr>
                <w:rFonts w:ascii="Calibri" w:eastAsia="Times New Roman" w:hAnsi="Calibri" w:cs="Times New Roman"/>
                <w:b/>
                <w:bCs/>
                <w:color w:val="000000"/>
                <w:lang w:eastAsia="es-MX"/>
              </w:rPr>
              <w:t>47</w:t>
            </w:r>
            <w:r w:rsidR="00E426E5" w:rsidRPr="00E426E5">
              <w:rPr>
                <w:rFonts w:ascii="Calibri" w:eastAsia="Times New Roman" w:hAnsi="Calibri" w:cs="Times New Roman"/>
                <w:b/>
                <w:bCs/>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NACIONAL FINANCIERA 1063871</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AA1E4F" w:rsidP="000364D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E426E5" w:rsidRPr="00E426E5">
              <w:rPr>
                <w:rFonts w:ascii="Calibri" w:eastAsia="Times New Roman" w:hAnsi="Calibri" w:cs="Times New Roman"/>
                <w:color w:val="000000"/>
                <w:lang w:eastAsia="es-MX"/>
              </w:rPr>
              <w:t xml:space="preserve">0.02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0.02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NACIONAL FINANCIERA 1050825</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CA01D1">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3,</w:t>
            </w:r>
            <w:r w:rsidR="00CA01D1">
              <w:rPr>
                <w:rFonts w:ascii="Calibri" w:eastAsia="Times New Roman" w:hAnsi="Calibri" w:cs="Times New Roman"/>
                <w:color w:val="000000"/>
                <w:lang w:eastAsia="es-MX"/>
              </w:rPr>
              <w:t>398</w:t>
            </w:r>
            <w:r w:rsidRPr="00E426E5">
              <w:rPr>
                <w:rFonts w:ascii="Calibri" w:eastAsia="Times New Roman" w:hAnsi="Calibri" w:cs="Times New Roman"/>
                <w:color w:val="000000"/>
                <w:lang w:eastAsia="es-MX"/>
              </w:rPr>
              <w:t>,</w:t>
            </w:r>
            <w:r w:rsidR="00CA01D1">
              <w:rPr>
                <w:rFonts w:ascii="Calibri" w:eastAsia="Times New Roman" w:hAnsi="Calibri" w:cs="Times New Roman"/>
                <w:color w:val="000000"/>
                <w:lang w:eastAsia="es-MX"/>
              </w:rPr>
              <w:t>650</w:t>
            </w:r>
            <w:r w:rsidRPr="00E426E5">
              <w:rPr>
                <w:rFonts w:ascii="Calibri" w:eastAsia="Times New Roman" w:hAnsi="Calibri" w:cs="Times New Roman"/>
                <w:color w:val="000000"/>
                <w:lang w:eastAsia="es-MX"/>
              </w:rPr>
              <w:t>.</w:t>
            </w:r>
            <w:r w:rsidR="00CA01D1">
              <w:rPr>
                <w:rFonts w:ascii="Calibri" w:eastAsia="Times New Roman" w:hAnsi="Calibri" w:cs="Times New Roman"/>
                <w:color w:val="000000"/>
                <w:lang w:eastAsia="es-MX"/>
              </w:rPr>
              <w:t>29</w:t>
            </w:r>
            <w:r w:rsidRPr="00E426E5">
              <w:rPr>
                <w:rFonts w:ascii="Calibri" w:eastAsia="Times New Roman" w:hAnsi="Calibri" w:cs="Times New Roman"/>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AE055D" w:rsidP="00C352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3,5</w:t>
            </w:r>
            <w:r w:rsidR="00C3528C">
              <w:rPr>
                <w:rFonts w:ascii="Calibri" w:eastAsia="Times New Roman" w:hAnsi="Calibri" w:cs="Times New Roman"/>
                <w:color w:val="000000"/>
                <w:lang w:eastAsia="es-MX"/>
              </w:rPr>
              <w:t>33</w:t>
            </w:r>
            <w:r>
              <w:rPr>
                <w:rFonts w:ascii="Calibri" w:eastAsia="Times New Roman" w:hAnsi="Calibri" w:cs="Times New Roman"/>
                <w:color w:val="000000"/>
                <w:lang w:eastAsia="es-MX"/>
              </w:rPr>
              <w:t>,5</w:t>
            </w:r>
            <w:r w:rsidR="00C3528C">
              <w:rPr>
                <w:rFonts w:ascii="Calibri" w:eastAsia="Times New Roman" w:hAnsi="Calibri" w:cs="Times New Roman"/>
                <w:color w:val="000000"/>
                <w:lang w:eastAsia="es-MX"/>
              </w:rPr>
              <w:t>70</w:t>
            </w:r>
            <w:r>
              <w:rPr>
                <w:rFonts w:ascii="Calibri" w:eastAsia="Times New Roman" w:hAnsi="Calibri" w:cs="Times New Roman"/>
                <w:color w:val="000000"/>
                <w:lang w:eastAsia="es-MX"/>
              </w:rPr>
              <w:t>.</w:t>
            </w:r>
            <w:r w:rsidR="00C3528C">
              <w:rPr>
                <w:rFonts w:ascii="Calibri" w:eastAsia="Times New Roman" w:hAnsi="Calibri" w:cs="Times New Roman"/>
                <w:color w:val="000000"/>
                <w:lang w:eastAsia="es-MX"/>
              </w:rPr>
              <w:t>76</w:t>
            </w:r>
            <w:r w:rsidR="00E426E5" w:rsidRPr="00E426E5">
              <w:rPr>
                <w:rFonts w:ascii="Calibri" w:eastAsia="Times New Roman" w:hAnsi="Calibri" w:cs="Times New Roman"/>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PRODUCTIVA</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BANORTE 0500001224</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CA01D1">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w:t>
            </w:r>
            <w:r w:rsidR="00CA01D1">
              <w:rPr>
                <w:rFonts w:ascii="Calibri" w:eastAsia="Times New Roman" w:hAnsi="Calibri" w:cs="Times New Roman"/>
                <w:color w:val="000000"/>
                <w:lang w:eastAsia="es-MX"/>
              </w:rPr>
              <w:t>58,305,031.20</w:t>
            </w:r>
            <w:r w:rsidRPr="00E426E5">
              <w:rPr>
                <w:rFonts w:ascii="Calibri" w:eastAsia="Times New Roman" w:hAnsi="Calibri" w:cs="Times New Roman"/>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C3528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w:t>
            </w:r>
            <w:r w:rsidR="00C3528C">
              <w:rPr>
                <w:rFonts w:ascii="Calibri" w:eastAsia="Times New Roman" w:hAnsi="Calibri" w:cs="Times New Roman"/>
                <w:color w:val="000000"/>
                <w:lang w:eastAsia="es-MX"/>
              </w:rPr>
              <w:t>8</w:t>
            </w:r>
            <w:r w:rsidR="00AE055D">
              <w:rPr>
                <w:rFonts w:ascii="Calibri" w:eastAsia="Times New Roman" w:hAnsi="Calibri" w:cs="Times New Roman"/>
                <w:color w:val="000000"/>
                <w:lang w:eastAsia="es-MX"/>
              </w:rPr>
              <w:t>,7</w:t>
            </w:r>
            <w:r w:rsidR="00C3528C">
              <w:rPr>
                <w:rFonts w:ascii="Calibri" w:eastAsia="Times New Roman" w:hAnsi="Calibri" w:cs="Times New Roman"/>
                <w:color w:val="000000"/>
                <w:lang w:eastAsia="es-MX"/>
              </w:rPr>
              <w:t>3</w:t>
            </w:r>
            <w:r w:rsidR="00AE055D">
              <w:rPr>
                <w:rFonts w:ascii="Calibri" w:eastAsia="Times New Roman" w:hAnsi="Calibri" w:cs="Times New Roman"/>
                <w:color w:val="000000"/>
                <w:lang w:eastAsia="es-MX"/>
              </w:rPr>
              <w:t>0,</w:t>
            </w:r>
            <w:r w:rsidR="00C3528C">
              <w:rPr>
                <w:rFonts w:ascii="Calibri" w:eastAsia="Times New Roman" w:hAnsi="Calibri" w:cs="Times New Roman"/>
                <w:color w:val="000000"/>
                <w:lang w:eastAsia="es-MX"/>
              </w:rPr>
              <w:t>454</w:t>
            </w:r>
            <w:r w:rsidR="00AE055D">
              <w:rPr>
                <w:rFonts w:ascii="Calibri" w:eastAsia="Times New Roman" w:hAnsi="Calibri" w:cs="Times New Roman"/>
                <w:color w:val="000000"/>
                <w:lang w:eastAsia="es-MX"/>
              </w:rPr>
              <w:t>.</w:t>
            </w:r>
            <w:r w:rsidR="00C3528C">
              <w:rPr>
                <w:rFonts w:ascii="Calibri" w:eastAsia="Times New Roman" w:hAnsi="Calibri" w:cs="Times New Roman"/>
                <w:color w:val="000000"/>
                <w:lang w:eastAsia="es-MX"/>
              </w:rPr>
              <w:t>73</w:t>
            </w:r>
            <w:r w:rsidRPr="00E426E5">
              <w:rPr>
                <w:rFonts w:ascii="Calibri" w:eastAsia="Times New Roman" w:hAnsi="Calibri" w:cs="Times New Roman"/>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PRODUCTIVA</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DEPOSITOS EN GARANTIA</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33,660.00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33,660.00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ROLANDO MARCELO VILLARREAL CERECERES</w:t>
            </w:r>
          </w:p>
        </w:tc>
        <w:tc>
          <w:tcPr>
            <w:tcW w:w="1574"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33,660.00 </w:t>
            </w:r>
          </w:p>
        </w:tc>
        <w:tc>
          <w:tcPr>
            <w:tcW w:w="1701"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0364DC">
            <w:pPr>
              <w:spacing w:after="0" w:line="240" w:lineRule="auto"/>
              <w:jc w:val="right"/>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xml:space="preserve">            33,660.00 </w:t>
            </w:r>
          </w:p>
        </w:tc>
        <w:tc>
          <w:tcPr>
            <w:tcW w:w="1480" w:type="dxa"/>
            <w:tcBorders>
              <w:top w:val="nil"/>
              <w:left w:val="nil"/>
              <w:bottom w:val="single" w:sz="4" w:space="0" w:color="auto"/>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E426E5" w:rsidRPr="00E426E5" w:rsidTr="004F5CC2">
        <w:trPr>
          <w:trHeight w:val="300"/>
          <w:jc w:val="center"/>
        </w:trPr>
        <w:tc>
          <w:tcPr>
            <w:tcW w:w="4800" w:type="dxa"/>
            <w:tcBorders>
              <w:top w:val="nil"/>
              <w:left w:val="single" w:sz="4" w:space="0" w:color="auto"/>
              <w:bottom w:val="nil"/>
              <w:right w:val="single" w:sz="4" w:space="0" w:color="auto"/>
            </w:tcBorders>
            <w:shd w:val="clear" w:color="auto" w:fill="auto"/>
            <w:noWrap/>
            <w:vAlign w:val="bottom"/>
            <w:hideMark/>
          </w:tcPr>
          <w:p w:rsidR="00E426E5" w:rsidRPr="00E426E5" w:rsidRDefault="00E426E5" w:rsidP="00E426E5">
            <w:pPr>
              <w:spacing w:after="0" w:line="240" w:lineRule="auto"/>
              <w:jc w:val="center"/>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SUMA</w:t>
            </w:r>
          </w:p>
        </w:tc>
        <w:tc>
          <w:tcPr>
            <w:tcW w:w="1574" w:type="dxa"/>
            <w:tcBorders>
              <w:top w:val="nil"/>
              <w:left w:val="nil"/>
              <w:bottom w:val="nil"/>
              <w:right w:val="single" w:sz="4" w:space="0" w:color="auto"/>
            </w:tcBorders>
            <w:shd w:val="clear" w:color="auto" w:fill="auto"/>
            <w:noWrap/>
            <w:vAlign w:val="bottom"/>
            <w:hideMark/>
          </w:tcPr>
          <w:p w:rsidR="00E426E5" w:rsidRPr="00E426E5" w:rsidRDefault="00E426E5" w:rsidP="00CA01D1">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w:t>
            </w:r>
            <w:r w:rsidR="00CA01D1">
              <w:rPr>
                <w:rFonts w:ascii="Calibri" w:eastAsia="Times New Roman" w:hAnsi="Calibri" w:cs="Times New Roman"/>
                <w:b/>
                <w:bCs/>
                <w:color w:val="000000"/>
                <w:lang w:eastAsia="es-MX"/>
              </w:rPr>
              <w:t>62</w:t>
            </w:r>
            <w:r w:rsidR="00AE055D">
              <w:rPr>
                <w:rFonts w:ascii="Calibri" w:eastAsia="Times New Roman" w:hAnsi="Calibri" w:cs="Times New Roman"/>
                <w:b/>
                <w:bCs/>
                <w:color w:val="000000"/>
                <w:lang w:eastAsia="es-MX"/>
              </w:rPr>
              <w:t>,</w:t>
            </w:r>
            <w:r w:rsidR="00CA01D1">
              <w:rPr>
                <w:rFonts w:ascii="Calibri" w:eastAsia="Times New Roman" w:hAnsi="Calibri" w:cs="Times New Roman"/>
                <w:b/>
                <w:bCs/>
                <w:color w:val="000000"/>
                <w:lang w:eastAsia="es-MX"/>
              </w:rPr>
              <w:t>170</w:t>
            </w:r>
            <w:r w:rsidR="00AE055D">
              <w:rPr>
                <w:rFonts w:ascii="Calibri" w:eastAsia="Times New Roman" w:hAnsi="Calibri" w:cs="Times New Roman"/>
                <w:b/>
                <w:bCs/>
                <w:color w:val="000000"/>
                <w:lang w:eastAsia="es-MX"/>
              </w:rPr>
              <w:t>,4</w:t>
            </w:r>
            <w:r w:rsidR="00CA01D1">
              <w:rPr>
                <w:rFonts w:ascii="Calibri" w:eastAsia="Times New Roman" w:hAnsi="Calibri" w:cs="Times New Roman"/>
                <w:b/>
                <w:bCs/>
                <w:color w:val="000000"/>
                <w:lang w:eastAsia="es-MX"/>
              </w:rPr>
              <w:t>98</w:t>
            </w:r>
            <w:r w:rsidR="00AE055D">
              <w:rPr>
                <w:rFonts w:ascii="Calibri" w:eastAsia="Times New Roman" w:hAnsi="Calibri" w:cs="Times New Roman"/>
                <w:b/>
                <w:bCs/>
                <w:color w:val="000000"/>
                <w:lang w:eastAsia="es-MX"/>
              </w:rPr>
              <w:t>.1</w:t>
            </w:r>
            <w:r w:rsidR="00CA01D1">
              <w:rPr>
                <w:rFonts w:ascii="Calibri" w:eastAsia="Times New Roman" w:hAnsi="Calibri" w:cs="Times New Roman"/>
                <w:b/>
                <w:bCs/>
                <w:color w:val="000000"/>
                <w:lang w:eastAsia="es-MX"/>
              </w:rPr>
              <w:t>0</w:t>
            </w:r>
            <w:r w:rsidRPr="00E426E5">
              <w:rPr>
                <w:rFonts w:ascii="Calibri" w:eastAsia="Times New Roman" w:hAnsi="Calibri" w:cs="Times New Roman"/>
                <w:b/>
                <w:bCs/>
                <w:color w:val="000000"/>
                <w:lang w:eastAsia="es-MX"/>
              </w:rPr>
              <w:t xml:space="preserve"> </w:t>
            </w:r>
          </w:p>
        </w:tc>
        <w:tc>
          <w:tcPr>
            <w:tcW w:w="1701" w:type="dxa"/>
            <w:tcBorders>
              <w:top w:val="nil"/>
              <w:left w:val="nil"/>
              <w:bottom w:val="nil"/>
              <w:right w:val="single" w:sz="4" w:space="0" w:color="auto"/>
            </w:tcBorders>
            <w:shd w:val="clear" w:color="auto" w:fill="auto"/>
            <w:noWrap/>
            <w:vAlign w:val="bottom"/>
            <w:hideMark/>
          </w:tcPr>
          <w:p w:rsidR="00E426E5" w:rsidRPr="00E426E5" w:rsidRDefault="00E426E5" w:rsidP="00C3528C">
            <w:pPr>
              <w:spacing w:after="0" w:line="240" w:lineRule="auto"/>
              <w:jc w:val="right"/>
              <w:rPr>
                <w:rFonts w:ascii="Calibri" w:eastAsia="Times New Roman" w:hAnsi="Calibri" w:cs="Times New Roman"/>
                <w:b/>
                <w:bCs/>
                <w:color w:val="000000"/>
                <w:lang w:eastAsia="es-MX"/>
              </w:rPr>
            </w:pPr>
            <w:r w:rsidRPr="00E426E5">
              <w:rPr>
                <w:rFonts w:ascii="Calibri" w:eastAsia="Times New Roman" w:hAnsi="Calibri" w:cs="Times New Roman"/>
                <w:b/>
                <w:bCs/>
                <w:color w:val="000000"/>
                <w:lang w:eastAsia="es-MX"/>
              </w:rPr>
              <w:t xml:space="preserve">    </w:t>
            </w:r>
            <w:r w:rsidR="00C3528C">
              <w:rPr>
                <w:rFonts w:ascii="Calibri" w:eastAsia="Times New Roman" w:hAnsi="Calibri" w:cs="Times New Roman"/>
                <w:b/>
                <w:bCs/>
                <w:color w:val="000000"/>
                <w:lang w:eastAsia="es-MX"/>
              </w:rPr>
              <w:t>12</w:t>
            </w:r>
            <w:r w:rsidR="00AE055D">
              <w:rPr>
                <w:rFonts w:ascii="Calibri" w:eastAsia="Times New Roman" w:hAnsi="Calibri" w:cs="Times New Roman"/>
                <w:b/>
                <w:bCs/>
                <w:color w:val="000000"/>
                <w:lang w:eastAsia="es-MX"/>
              </w:rPr>
              <w:t>,</w:t>
            </w:r>
            <w:r w:rsidR="00C3528C">
              <w:rPr>
                <w:rFonts w:ascii="Calibri" w:eastAsia="Times New Roman" w:hAnsi="Calibri" w:cs="Times New Roman"/>
                <w:b/>
                <w:bCs/>
                <w:color w:val="000000"/>
                <w:lang w:eastAsia="es-MX"/>
              </w:rPr>
              <w:t>607</w:t>
            </w:r>
            <w:r w:rsidR="00AE055D">
              <w:rPr>
                <w:rFonts w:ascii="Calibri" w:eastAsia="Times New Roman" w:hAnsi="Calibri" w:cs="Times New Roman"/>
                <w:b/>
                <w:bCs/>
                <w:color w:val="000000"/>
                <w:lang w:eastAsia="es-MX"/>
              </w:rPr>
              <w:t>,</w:t>
            </w:r>
            <w:r w:rsidR="00C3528C">
              <w:rPr>
                <w:rFonts w:ascii="Calibri" w:eastAsia="Times New Roman" w:hAnsi="Calibri" w:cs="Times New Roman"/>
                <w:b/>
                <w:bCs/>
                <w:color w:val="000000"/>
                <w:lang w:eastAsia="es-MX"/>
              </w:rPr>
              <w:t>709</w:t>
            </w:r>
            <w:r w:rsidR="00AE055D">
              <w:rPr>
                <w:rFonts w:ascii="Calibri" w:eastAsia="Times New Roman" w:hAnsi="Calibri" w:cs="Times New Roman"/>
                <w:b/>
                <w:bCs/>
                <w:color w:val="000000"/>
                <w:lang w:eastAsia="es-MX"/>
              </w:rPr>
              <w:t>.8</w:t>
            </w:r>
            <w:r w:rsidR="00C3528C">
              <w:rPr>
                <w:rFonts w:ascii="Calibri" w:eastAsia="Times New Roman" w:hAnsi="Calibri" w:cs="Times New Roman"/>
                <w:b/>
                <w:bCs/>
                <w:color w:val="000000"/>
                <w:lang w:eastAsia="es-MX"/>
              </w:rPr>
              <w:t>4</w:t>
            </w:r>
          </w:p>
        </w:tc>
        <w:tc>
          <w:tcPr>
            <w:tcW w:w="1480" w:type="dxa"/>
            <w:tcBorders>
              <w:top w:val="nil"/>
              <w:left w:val="nil"/>
              <w:bottom w:val="nil"/>
              <w:right w:val="single" w:sz="4" w:space="0" w:color="auto"/>
            </w:tcBorders>
            <w:shd w:val="clear" w:color="auto" w:fill="auto"/>
            <w:noWrap/>
            <w:vAlign w:val="bottom"/>
            <w:hideMark/>
          </w:tcPr>
          <w:p w:rsidR="00E426E5" w:rsidRPr="00E426E5" w:rsidRDefault="00E426E5" w:rsidP="00E426E5">
            <w:pPr>
              <w:spacing w:after="0" w:line="240" w:lineRule="auto"/>
              <w:rPr>
                <w:rFonts w:ascii="Calibri" w:eastAsia="Times New Roman" w:hAnsi="Calibri" w:cs="Times New Roman"/>
                <w:color w:val="000000"/>
                <w:lang w:eastAsia="es-MX"/>
              </w:rPr>
            </w:pPr>
            <w:r w:rsidRPr="00E426E5">
              <w:rPr>
                <w:rFonts w:ascii="Calibri" w:eastAsia="Times New Roman" w:hAnsi="Calibri" w:cs="Times New Roman"/>
                <w:color w:val="000000"/>
                <w:lang w:eastAsia="es-MX"/>
              </w:rPr>
              <w:t> </w:t>
            </w:r>
          </w:p>
        </w:tc>
      </w:tr>
      <w:tr w:rsidR="004F5CC2" w:rsidRPr="00E426E5" w:rsidTr="00AA1E4F">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tcPr>
          <w:p w:rsidR="004F5CC2" w:rsidRDefault="004F5CC2" w:rsidP="00E426E5">
            <w:pPr>
              <w:spacing w:after="0" w:line="240" w:lineRule="auto"/>
              <w:jc w:val="center"/>
              <w:rPr>
                <w:rFonts w:ascii="Calibri" w:eastAsia="Times New Roman" w:hAnsi="Calibri" w:cs="Times New Roman"/>
                <w:b/>
                <w:bCs/>
                <w:color w:val="000000"/>
                <w:lang w:eastAsia="es-MX"/>
              </w:rPr>
            </w:pPr>
          </w:p>
          <w:p w:rsidR="004F5CC2" w:rsidRPr="00E426E5" w:rsidRDefault="004F5CC2" w:rsidP="00E426E5">
            <w:pPr>
              <w:spacing w:after="0" w:line="240" w:lineRule="auto"/>
              <w:jc w:val="center"/>
              <w:rPr>
                <w:rFonts w:ascii="Calibri" w:eastAsia="Times New Roman" w:hAnsi="Calibri" w:cs="Times New Roman"/>
                <w:b/>
                <w:bCs/>
                <w:color w:val="000000"/>
                <w:lang w:eastAsia="es-MX"/>
              </w:rPr>
            </w:pPr>
          </w:p>
        </w:tc>
        <w:tc>
          <w:tcPr>
            <w:tcW w:w="1574" w:type="dxa"/>
            <w:tcBorders>
              <w:top w:val="nil"/>
              <w:left w:val="nil"/>
              <w:bottom w:val="single" w:sz="4" w:space="0" w:color="auto"/>
              <w:right w:val="single" w:sz="4" w:space="0" w:color="auto"/>
            </w:tcBorders>
            <w:shd w:val="clear" w:color="auto" w:fill="auto"/>
            <w:noWrap/>
            <w:vAlign w:val="bottom"/>
          </w:tcPr>
          <w:p w:rsidR="004F5CC2" w:rsidRPr="00E426E5" w:rsidRDefault="004F5CC2" w:rsidP="009666C9">
            <w:pPr>
              <w:spacing w:after="0" w:line="240" w:lineRule="auto"/>
              <w:rPr>
                <w:rFonts w:ascii="Calibri" w:eastAsia="Times New Roman" w:hAnsi="Calibri" w:cs="Times New Roman"/>
                <w:b/>
                <w:bCs/>
                <w:color w:val="000000"/>
                <w:lang w:eastAsia="es-MX"/>
              </w:rPr>
            </w:pPr>
          </w:p>
        </w:tc>
        <w:tc>
          <w:tcPr>
            <w:tcW w:w="1701" w:type="dxa"/>
            <w:tcBorders>
              <w:top w:val="nil"/>
              <w:left w:val="nil"/>
              <w:bottom w:val="single" w:sz="4" w:space="0" w:color="auto"/>
              <w:right w:val="single" w:sz="4" w:space="0" w:color="auto"/>
            </w:tcBorders>
            <w:shd w:val="clear" w:color="auto" w:fill="auto"/>
            <w:noWrap/>
            <w:vAlign w:val="bottom"/>
          </w:tcPr>
          <w:p w:rsidR="004F5CC2" w:rsidRPr="00E426E5" w:rsidRDefault="004F5CC2" w:rsidP="008572C1">
            <w:pPr>
              <w:spacing w:after="0" w:line="240" w:lineRule="auto"/>
              <w:rPr>
                <w:rFonts w:ascii="Calibri" w:eastAsia="Times New Roman" w:hAnsi="Calibri" w:cs="Times New Roman"/>
                <w:b/>
                <w:bCs/>
                <w:color w:val="000000"/>
                <w:lang w:eastAsia="es-MX"/>
              </w:rPr>
            </w:pPr>
          </w:p>
        </w:tc>
        <w:tc>
          <w:tcPr>
            <w:tcW w:w="1480" w:type="dxa"/>
            <w:tcBorders>
              <w:top w:val="nil"/>
              <w:left w:val="nil"/>
              <w:bottom w:val="single" w:sz="4" w:space="0" w:color="auto"/>
              <w:right w:val="single" w:sz="4" w:space="0" w:color="auto"/>
            </w:tcBorders>
            <w:shd w:val="clear" w:color="auto" w:fill="auto"/>
            <w:noWrap/>
            <w:vAlign w:val="bottom"/>
          </w:tcPr>
          <w:p w:rsidR="004F5CC2" w:rsidRPr="00E426E5" w:rsidRDefault="004F5CC2" w:rsidP="00E426E5">
            <w:pPr>
              <w:spacing w:after="0" w:line="240" w:lineRule="auto"/>
              <w:rPr>
                <w:rFonts w:ascii="Calibri" w:eastAsia="Times New Roman" w:hAnsi="Calibri" w:cs="Times New Roman"/>
                <w:color w:val="000000"/>
                <w:lang w:eastAsia="es-MX"/>
              </w:rPr>
            </w:pPr>
          </w:p>
        </w:tc>
      </w:tr>
    </w:tbl>
    <w:p w:rsidR="00E426E5" w:rsidRDefault="00E426E5" w:rsidP="008B555F">
      <w:pPr>
        <w:ind w:left="360"/>
        <w:jc w:val="both"/>
      </w:pPr>
    </w:p>
    <w:p w:rsidR="008B555F" w:rsidRDefault="008B555F" w:rsidP="008B555F">
      <w:pPr>
        <w:pStyle w:val="Prrafodelista"/>
        <w:numPr>
          <w:ilvl w:val="0"/>
          <w:numId w:val="4"/>
        </w:numPr>
        <w:jc w:val="both"/>
        <w:rPr>
          <w:b/>
        </w:rPr>
      </w:pPr>
      <w:r w:rsidRPr="008B555F">
        <w:rPr>
          <w:b/>
        </w:rPr>
        <w:lastRenderedPageBreak/>
        <w:t>Derechos a recibir Efectivo o Equivalentes.</w:t>
      </w:r>
    </w:p>
    <w:p w:rsidR="001330E2" w:rsidRDefault="001330E2" w:rsidP="001330E2">
      <w:pPr>
        <w:ind w:left="360"/>
        <w:jc w:val="both"/>
      </w:pPr>
      <w:r w:rsidRPr="001330E2">
        <w:t>Las cuentas que no tienen vencimiento, es porque están vencidas, en proceso de cobro.</w:t>
      </w:r>
    </w:p>
    <w:tbl>
      <w:tblPr>
        <w:tblW w:w="9493" w:type="dxa"/>
        <w:jc w:val="center"/>
        <w:tblCellMar>
          <w:left w:w="70" w:type="dxa"/>
          <w:right w:w="70" w:type="dxa"/>
        </w:tblCellMar>
        <w:tblLook w:val="04A0" w:firstRow="1" w:lastRow="0" w:firstColumn="1" w:lastColumn="0" w:noHBand="0" w:noVBand="1"/>
      </w:tblPr>
      <w:tblGrid>
        <w:gridCol w:w="4248"/>
        <w:gridCol w:w="2040"/>
        <w:gridCol w:w="1645"/>
        <w:gridCol w:w="1560"/>
      </w:tblGrid>
      <w:tr w:rsidR="00572334" w:rsidRPr="00572334" w:rsidTr="004F5CC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334" w:rsidRPr="00572334" w:rsidRDefault="00572334" w:rsidP="00572334">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CUENTA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72334" w:rsidRPr="00572334" w:rsidRDefault="00572334" w:rsidP="00572334">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VENCIMIENTO</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72334" w:rsidRPr="00572334" w:rsidRDefault="00572334" w:rsidP="00911F3C">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201</w:t>
            </w:r>
            <w:r w:rsidR="00911F3C">
              <w:rPr>
                <w:rFonts w:ascii="Calibri" w:eastAsia="Times New Roman" w:hAnsi="Calibri" w:cs="Times New Roman"/>
                <w:b/>
                <w:bCs/>
                <w:color w:val="000000"/>
                <w:lang w:eastAsia="es-MX"/>
              </w:rPr>
              <w:t>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72334" w:rsidRPr="00572334" w:rsidRDefault="00572334" w:rsidP="00911F3C">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201</w:t>
            </w:r>
            <w:r w:rsidR="00911F3C">
              <w:rPr>
                <w:rFonts w:ascii="Calibri" w:eastAsia="Times New Roman" w:hAnsi="Calibri" w:cs="Times New Roman"/>
                <w:b/>
                <w:bCs/>
                <w:color w:val="000000"/>
                <w:lang w:eastAsia="es-MX"/>
              </w:rPr>
              <w:t>5</w:t>
            </w:r>
          </w:p>
        </w:tc>
      </w:tr>
      <w:tr w:rsidR="00572334"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72334" w:rsidRPr="00572334" w:rsidRDefault="00572334" w:rsidP="00572334">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DEUDORES DIVERSOS A COBRAR A CORTO PLAZO</w:t>
            </w:r>
          </w:p>
        </w:tc>
        <w:tc>
          <w:tcPr>
            <w:tcW w:w="2040" w:type="dxa"/>
            <w:tcBorders>
              <w:top w:val="nil"/>
              <w:left w:val="nil"/>
              <w:bottom w:val="single" w:sz="4" w:space="0" w:color="auto"/>
              <w:right w:val="single" w:sz="4" w:space="0" w:color="auto"/>
            </w:tcBorders>
            <w:shd w:val="clear" w:color="auto" w:fill="auto"/>
            <w:noWrap/>
            <w:vAlign w:val="bottom"/>
            <w:hideMark/>
          </w:tcPr>
          <w:p w:rsidR="00572334" w:rsidRPr="00572334" w:rsidRDefault="00572334"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572334" w:rsidRPr="00572334" w:rsidRDefault="00572334" w:rsidP="005E3986">
            <w:pPr>
              <w:spacing w:after="0" w:line="240" w:lineRule="auto"/>
              <w:jc w:val="right"/>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 xml:space="preserve">   3</w:t>
            </w:r>
            <w:r w:rsidR="001D388A">
              <w:rPr>
                <w:rFonts w:ascii="Calibri" w:eastAsia="Times New Roman" w:hAnsi="Calibri" w:cs="Times New Roman"/>
                <w:b/>
                <w:bCs/>
                <w:color w:val="000000"/>
                <w:lang w:eastAsia="es-MX"/>
              </w:rPr>
              <w:t>6</w:t>
            </w:r>
            <w:r w:rsidRPr="00572334">
              <w:rPr>
                <w:rFonts w:ascii="Calibri" w:eastAsia="Times New Roman" w:hAnsi="Calibri" w:cs="Times New Roman"/>
                <w:b/>
                <w:bCs/>
                <w:color w:val="000000"/>
                <w:lang w:eastAsia="es-MX"/>
              </w:rPr>
              <w:t>,</w:t>
            </w:r>
            <w:r w:rsidR="005E3986">
              <w:rPr>
                <w:rFonts w:ascii="Calibri" w:eastAsia="Times New Roman" w:hAnsi="Calibri" w:cs="Times New Roman"/>
                <w:b/>
                <w:bCs/>
                <w:color w:val="000000"/>
                <w:lang w:eastAsia="es-MX"/>
              </w:rPr>
              <w:t>290</w:t>
            </w:r>
            <w:r w:rsidRPr="00572334">
              <w:rPr>
                <w:rFonts w:ascii="Calibri" w:eastAsia="Times New Roman" w:hAnsi="Calibri" w:cs="Times New Roman"/>
                <w:b/>
                <w:bCs/>
                <w:color w:val="000000"/>
                <w:lang w:eastAsia="es-MX"/>
              </w:rPr>
              <w:t>,</w:t>
            </w:r>
            <w:r w:rsidR="005E3986">
              <w:rPr>
                <w:rFonts w:ascii="Calibri" w:eastAsia="Times New Roman" w:hAnsi="Calibri" w:cs="Times New Roman"/>
                <w:b/>
                <w:bCs/>
                <w:color w:val="000000"/>
                <w:lang w:eastAsia="es-MX"/>
              </w:rPr>
              <w:t>147</w:t>
            </w:r>
            <w:r w:rsidRPr="00572334">
              <w:rPr>
                <w:rFonts w:ascii="Calibri" w:eastAsia="Times New Roman" w:hAnsi="Calibri" w:cs="Times New Roman"/>
                <w:b/>
                <w:bCs/>
                <w:color w:val="000000"/>
                <w:lang w:eastAsia="es-MX"/>
              </w:rPr>
              <w:t>.</w:t>
            </w:r>
            <w:r w:rsidR="005E3986">
              <w:rPr>
                <w:rFonts w:ascii="Calibri" w:eastAsia="Times New Roman" w:hAnsi="Calibri" w:cs="Times New Roman"/>
                <w:b/>
                <w:bCs/>
                <w:color w:val="000000"/>
                <w:lang w:eastAsia="es-MX"/>
              </w:rPr>
              <w:t>53</w:t>
            </w:r>
            <w:r w:rsidRPr="00572334">
              <w:rPr>
                <w:rFonts w:ascii="Calibri" w:eastAsia="Times New Roman" w:hAnsi="Calibri" w:cs="Times New Roman"/>
                <w:b/>
                <w:bCs/>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572334" w:rsidRPr="00572334" w:rsidRDefault="00D5236C" w:rsidP="00A02B33">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w:t>
            </w:r>
            <w:r w:rsidR="00B847DC">
              <w:rPr>
                <w:rFonts w:ascii="Calibri" w:eastAsia="Times New Roman" w:hAnsi="Calibri" w:cs="Times New Roman"/>
                <w:b/>
                <w:bCs/>
                <w:color w:val="000000"/>
                <w:lang w:eastAsia="es-MX"/>
              </w:rPr>
              <w:t>8</w:t>
            </w:r>
            <w:r>
              <w:rPr>
                <w:rFonts w:ascii="Calibri" w:eastAsia="Times New Roman" w:hAnsi="Calibri" w:cs="Times New Roman"/>
                <w:b/>
                <w:bCs/>
                <w:color w:val="000000"/>
                <w:lang w:eastAsia="es-MX"/>
              </w:rPr>
              <w:t>,</w:t>
            </w:r>
            <w:r w:rsidR="00A02B33">
              <w:rPr>
                <w:rFonts w:ascii="Calibri" w:eastAsia="Times New Roman" w:hAnsi="Calibri" w:cs="Times New Roman"/>
                <w:b/>
                <w:bCs/>
                <w:color w:val="000000"/>
                <w:lang w:eastAsia="es-MX"/>
              </w:rPr>
              <w:t>1</w:t>
            </w:r>
            <w:r w:rsidR="001C733D">
              <w:rPr>
                <w:rFonts w:ascii="Calibri" w:eastAsia="Times New Roman" w:hAnsi="Calibri" w:cs="Times New Roman"/>
                <w:b/>
                <w:bCs/>
                <w:color w:val="000000"/>
                <w:lang w:eastAsia="es-MX"/>
              </w:rPr>
              <w:t>67</w:t>
            </w:r>
            <w:r>
              <w:rPr>
                <w:rFonts w:ascii="Calibri" w:eastAsia="Times New Roman" w:hAnsi="Calibri" w:cs="Times New Roman"/>
                <w:b/>
                <w:bCs/>
                <w:color w:val="000000"/>
                <w:lang w:eastAsia="es-MX"/>
              </w:rPr>
              <w:t>,</w:t>
            </w:r>
            <w:r w:rsidR="00A02B33">
              <w:rPr>
                <w:rFonts w:ascii="Calibri" w:eastAsia="Times New Roman" w:hAnsi="Calibri" w:cs="Times New Roman"/>
                <w:b/>
                <w:bCs/>
                <w:color w:val="000000"/>
                <w:lang w:eastAsia="es-MX"/>
              </w:rPr>
              <w:t>709</w:t>
            </w:r>
            <w:r>
              <w:rPr>
                <w:rFonts w:ascii="Calibri" w:eastAsia="Times New Roman" w:hAnsi="Calibri" w:cs="Times New Roman"/>
                <w:b/>
                <w:bCs/>
                <w:color w:val="000000"/>
                <w:lang w:eastAsia="es-MX"/>
              </w:rPr>
              <w:t>.</w:t>
            </w:r>
            <w:r w:rsidR="00A02B33">
              <w:rPr>
                <w:rFonts w:ascii="Calibri" w:eastAsia="Times New Roman" w:hAnsi="Calibri" w:cs="Times New Roman"/>
                <w:b/>
                <w:bCs/>
                <w:color w:val="000000"/>
                <w:lang w:eastAsia="es-MX"/>
              </w:rPr>
              <w:t>05</w:t>
            </w:r>
            <w:r w:rsidR="00572334" w:rsidRPr="00572334">
              <w:rPr>
                <w:rFonts w:ascii="Calibri" w:eastAsia="Times New Roman" w:hAnsi="Calibri" w:cs="Times New Roman"/>
                <w:b/>
                <w:bCs/>
                <w:color w:val="000000"/>
                <w:lang w:eastAsia="es-MX"/>
              </w:rPr>
              <w:t xml:space="preserve"> </w:t>
            </w:r>
          </w:p>
        </w:tc>
      </w:tr>
      <w:tr w:rsidR="00572334"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72334" w:rsidRPr="00572334" w:rsidRDefault="00572334"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INGRESOS PENDIENTES POR DEPOSITAR</w:t>
            </w:r>
          </w:p>
        </w:tc>
        <w:tc>
          <w:tcPr>
            <w:tcW w:w="2040" w:type="dxa"/>
            <w:tcBorders>
              <w:top w:val="nil"/>
              <w:left w:val="nil"/>
              <w:bottom w:val="single" w:sz="4" w:space="0" w:color="auto"/>
              <w:right w:val="single" w:sz="4" w:space="0" w:color="auto"/>
            </w:tcBorders>
            <w:shd w:val="clear" w:color="auto" w:fill="auto"/>
            <w:noWrap/>
            <w:vAlign w:val="bottom"/>
            <w:hideMark/>
          </w:tcPr>
          <w:p w:rsidR="00572334" w:rsidRPr="00572334" w:rsidRDefault="00572334"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572334" w:rsidRPr="00572334" w:rsidRDefault="005E3986"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-234.02</w:t>
            </w:r>
            <w:r w:rsidR="00572334"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572334" w:rsidRPr="00572334" w:rsidRDefault="00572334"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xml:space="preserve">-                   0.11 </w:t>
            </w:r>
          </w:p>
        </w:tc>
      </w:tr>
      <w:tr w:rsidR="00D5236C"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D5236C" w:rsidRPr="00572334" w:rsidRDefault="00D5236C"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OTROS DEUDORES FOGAMICO EN LITIGIO</w:t>
            </w:r>
            <w:r>
              <w:rPr>
                <w:rFonts w:ascii="Calibri" w:eastAsia="Times New Roman" w:hAnsi="Calibri" w:cs="Times New Roman"/>
                <w:color w:val="000000"/>
                <w:lang w:eastAsia="es-MX"/>
              </w:rPr>
              <w:t xml:space="preserve"> - CONTRIBUYENTES</w:t>
            </w:r>
          </w:p>
        </w:tc>
        <w:tc>
          <w:tcPr>
            <w:tcW w:w="2040" w:type="dxa"/>
            <w:tcBorders>
              <w:top w:val="nil"/>
              <w:left w:val="nil"/>
              <w:bottom w:val="single" w:sz="4" w:space="0" w:color="auto"/>
              <w:right w:val="single" w:sz="4" w:space="0" w:color="auto"/>
            </w:tcBorders>
            <w:shd w:val="clear" w:color="auto" w:fill="auto"/>
            <w:noWrap/>
            <w:vAlign w:val="bottom"/>
          </w:tcPr>
          <w:p w:rsidR="00D5236C" w:rsidRPr="00572334" w:rsidRDefault="00D5236C" w:rsidP="001074E1">
            <w:pPr>
              <w:spacing w:after="0" w:line="240" w:lineRule="auto"/>
              <w:jc w:val="right"/>
              <w:rPr>
                <w:rFonts w:ascii="Calibri" w:eastAsia="Times New Roman" w:hAnsi="Calibri" w:cs="Times New Roman"/>
                <w:color w:val="000000"/>
                <w:lang w:eastAsia="es-MX"/>
              </w:rPr>
            </w:pPr>
          </w:p>
        </w:tc>
        <w:tc>
          <w:tcPr>
            <w:tcW w:w="1645" w:type="dxa"/>
            <w:tcBorders>
              <w:top w:val="nil"/>
              <w:left w:val="nil"/>
              <w:bottom w:val="single" w:sz="4" w:space="0" w:color="auto"/>
              <w:right w:val="single" w:sz="4" w:space="0" w:color="auto"/>
            </w:tcBorders>
            <w:shd w:val="clear" w:color="auto" w:fill="auto"/>
            <w:noWrap/>
            <w:vAlign w:val="bottom"/>
          </w:tcPr>
          <w:p w:rsidR="00D5236C" w:rsidRPr="00572334" w:rsidRDefault="00B247D0"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29,861,447.94</w:t>
            </w:r>
          </w:p>
        </w:tc>
        <w:tc>
          <w:tcPr>
            <w:tcW w:w="1560" w:type="dxa"/>
            <w:tcBorders>
              <w:top w:val="nil"/>
              <w:left w:val="nil"/>
              <w:bottom w:val="single" w:sz="4" w:space="0" w:color="auto"/>
              <w:right w:val="single" w:sz="4" w:space="0" w:color="auto"/>
            </w:tcBorders>
            <w:shd w:val="clear" w:color="auto" w:fill="auto"/>
            <w:noWrap/>
            <w:vAlign w:val="bottom"/>
          </w:tcPr>
          <w:p w:rsidR="00D5236C" w:rsidRPr="00572334" w:rsidRDefault="00D5236C" w:rsidP="00A02B3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w:t>
            </w:r>
            <w:r w:rsidR="00A02B33">
              <w:rPr>
                <w:rFonts w:ascii="Calibri" w:eastAsia="Times New Roman" w:hAnsi="Calibri" w:cs="Times New Roman"/>
                <w:color w:val="000000"/>
                <w:lang w:eastAsia="es-MX"/>
              </w:rPr>
              <w:t>861</w:t>
            </w:r>
            <w:r>
              <w:rPr>
                <w:rFonts w:ascii="Calibri" w:eastAsia="Times New Roman" w:hAnsi="Calibri" w:cs="Times New Roman"/>
                <w:color w:val="000000"/>
                <w:lang w:eastAsia="es-MX"/>
              </w:rPr>
              <w:t>,447.94</w:t>
            </w:r>
          </w:p>
        </w:tc>
      </w:tr>
      <w:tr w:rsidR="005E3986" w:rsidRPr="00572334" w:rsidTr="000557D0">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tcPr>
          <w:p w:rsidR="005E3986" w:rsidRDefault="005E3986" w:rsidP="005E3986">
            <w:r w:rsidRPr="00FC5298">
              <w:rPr>
                <w:rFonts w:ascii="Calibri" w:eastAsia="Times New Roman" w:hAnsi="Calibri" w:cs="Times New Roman"/>
                <w:color w:val="000000"/>
                <w:lang w:eastAsia="es-MX"/>
              </w:rPr>
              <w:t xml:space="preserve">OTROS DEUDORES </w:t>
            </w:r>
          </w:p>
        </w:tc>
        <w:tc>
          <w:tcPr>
            <w:tcW w:w="2040" w:type="dxa"/>
            <w:tcBorders>
              <w:top w:val="nil"/>
              <w:left w:val="nil"/>
              <w:bottom w:val="single" w:sz="4" w:space="0" w:color="auto"/>
              <w:right w:val="single" w:sz="4" w:space="0" w:color="auto"/>
            </w:tcBorders>
            <w:shd w:val="clear" w:color="auto" w:fill="auto"/>
            <w:noWrap/>
          </w:tcPr>
          <w:p w:rsidR="005E3986" w:rsidRDefault="005E3986" w:rsidP="005E3986"/>
        </w:tc>
        <w:tc>
          <w:tcPr>
            <w:tcW w:w="1645" w:type="dxa"/>
            <w:tcBorders>
              <w:top w:val="nil"/>
              <w:left w:val="nil"/>
              <w:bottom w:val="single" w:sz="4" w:space="0" w:color="auto"/>
              <w:right w:val="single" w:sz="4" w:space="0" w:color="auto"/>
            </w:tcBorders>
            <w:shd w:val="clear" w:color="auto" w:fill="auto"/>
            <w:noWrap/>
          </w:tcPr>
          <w:p w:rsidR="005E3986" w:rsidRDefault="005E3986" w:rsidP="005E3986">
            <w:pPr>
              <w:jc w:val="right"/>
            </w:pPr>
            <w:r>
              <w:t>105.00</w:t>
            </w:r>
          </w:p>
        </w:tc>
        <w:tc>
          <w:tcPr>
            <w:tcW w:w="1560" w:type="dxa"/>
            <w:tcBorders>
              <w:top w:val="nil"/>
              <w:left w:val="nil"/>
              <w:bottom w:val="single" w:sz="4" w:space="0" w:color="auto"/>
              <w:right w:val="single" w:sz="4" w:space="0" w:color="auto"/>
            </w:tcBorders>
            <w:shd w:val="clear" w:color="auto" w:fill="auto"/>
            <w:noWrap/>
          </w:tcPr>
          <w:p w:rsidR="005E3986" w:rsidRDefault="005E3986" w:rsidP="005E3986">
            <w:r>
              <w:t>-</w:t>
            </w:r>
          </w:p>
        </w:tc>
      </w:tr>
      <w:tr w:rsidR="00D5236C"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D5236C" w:rsidRPr="00572334" w:rsidRDefault="00D5236C"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OTROS DEUDORES FOGAMICO GASTOS DE JUICIO</w:t>
            </w:r>
            <w:r>
              <w:rPr>
                <w:rFonts w:ascii="Calibri" w:eastAsia="Times New Roman" w:hAnsi="Calibri" w:cs="Times New Roman"/>
                <w:color w:val="000000"/>
                <w:lang w:eastAsia="es-MX"/>
              </w:rPr>
              <w:t xml:space="preserve"> - CONTRIBUYENTES</w:t>
            </w:r>
          </w:p>
        </w:tc>
        <w:tc>
          <w:tcPr>
            <w:tcW w:w="2040" w:type="dxa"/>
            <w:tcBorders>
              <w:top w:val="nil"/>
              <w:left w:val="nil"/>
              <w:bottom w:val="single" w:sz="4" w:space="0" w:color="auto"/>
              <w:right w:val="single" w:sz="4" w:space="0" w:color="auto"/>
            </w:tcBorders>
            <w:shd w:val="clear" w:color="auto" w:fill="auto"/>
            <w:noWrap/>
            <w:vAlign w:val="bottom"/>
          </w:tcPr>
          <w:p w:rsidR="00D5236C" w:rsidRPr="00572334" w:rsidRDefault="00D5236C" w:rsidP="001074E1">
            <w:pPr>
              <w:spacing w:after="0" w:line="240" w:lineRule="auto"/>
              <w:jc w:val="right"/>
              <w:rPr>
                <w:rFonts w:ascii="Calibri" w:eastAsia="Times New Roman" w:hAnsi="Calibri" w:cs="Times New Roman"/>
                <w:color w:val="000000"/>
                <w:lang w:eastAsia="es-MX"/>
              </w:rPr>
            </w:pPr>
          </w:p>
        </w:tc>
        <w:tc>
          <w:tcPr>
            <w:tcW w:w="1645" w:type="dxa"/>
            <w:tcBorders>
              <w:top w:val="nil"/>
              <w:left w:val="nil"/>
              <w:bottom w:val="single" w:sz="4" w:space="0" w:color="auto"/>
              <w:right w:val="single" w:sz="4" w:space="0" w:color="auto"/>
            </w:tcBorders>
            <w:shd w:val="clear" w:color="auto" w:fill="auto"/>
            <w:noWrap/>
            <w:vAlign w:val="bottom"/>
          </w:tcPr>
          <w:p w:rsidR="00D5236C" w:rsidRPr="00572334" w:rsidRDefault="00B247D0"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422,082.29</w:t>
            </w:r>
          </w:p>
        </w:tc>
        <w:tc>
          <w:tcPr>
            <w:tcW w:w="1560" w:type="dxa"/>
            <w:tcBorders>
              <w:top w:val="nil"/>
              <w:left w:val="nil"/>
              <w:bottom w:val="single" w:sz="4" w:space="0" w:color="auto"/>
              <w:right w:val="single" w:sz="4" w:space="0" w:color="auto"/>
            </w:tcBorders>
            <w:shd w:val="clear" w:color="auto" w:fill="auto"/>
            <w:noWrap/>
            <w:vAlign w:val="bottom"/>
          </w:tcPr>
          <w:p w:rsidR="00D5236C" w:rsidRDefault="00D5236C"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422,08</w:t>
            </w:r>
            <w:r w:rsidR="00B847DC">
              <w:rPr>
                <w:rFonts w:ascii="Calibri" w:eastAsia="Times New Roman" w:hAnsi="Calibri" w:cs="Times New Roman"/>
                <w:color w:val="000000"/>
                <w:lang w:eastAsia="es-MX"/>
              </w:rPr>
              <w:t>2</w:t>
            </w:r>
            <w:r>
              <w:rPr>
                <w:rFonts w:ascii="Calibri" w:eastAsia="Times New Roman" w:hAnsi="Calibri" w:cs="Times New Roman"/>
                <w:color w:val="000000"/>
                <w:lang w:eastAsia="es-MX"/>
              </w:rPr>
              <w:t>.29</w:t>
            </w:r>
          </w:p>
        </w:tc>
      </w:tr>
      <w:tr w:rsidR="00572334"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72334" w:rsidRPr="00572334" w:rsidRDefault="00572334"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GASTOS A COMPROBAR</w:t>
            </w:r>
          </w:p>
        </w:tc>
        <w:tc>
          <w:tcPr>
            <w:tcW w:w="2040" w:type="dxa"/>
            <w:tcBorders>
              <w:top w:val="nil"/>
              <w:left w:val="nil"/>
              <w:bottom w:val="single" w:sz="4" w:space="0" w:color="auto"/>
              <w:right w:val="single" w:sz="4" w:space="0" w:color="auto"/>
            </w:tcBorders>
            <w:shd w:val="clear" w:color="auto" w:fill="auto"/>
            <w:noWrap/>
            <w:vAlign w:val="bottom"/>
            <w:hideMark/>
          </w:tcPr>
          <w:p w:rsidR="00572334" w:rsidRPr="00572334" w:rsidRDefault="00572334"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572334" w:rsidRPr="00572334" w:rsidRDefault="00232227" w:rsidP="005E398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5E3986">
              <w:rPr>
                <w:rFonts w:ascii="Calibri" w:eastAsia="Times New Roman" w:hAnsi="Calibri" w:cs="Times New Roman"/>
                <w:color w:val="000000"/>
                <w:lang w:eastAsia="es-MX"/>
              </w:rPr>
              <w:t>2</w:t>
            </w:r>
            <w:r>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450</w:t>
            </w:r>
            <w:r>
              <w:rPr>
                <w:rFonts w:ascii="Calibri" w:eastAsia="Times New Roman" w:hAnsi="Calibri" w:cs="Times New Roman"/>
                <w:color w:val="000000"/>
                <w:lang w:eastAsia="es-MX"/>
              </w:rPr>
              <w:t>.2</w:t>
            </w:r>
            <w:r w:rsidR="005E3986">
              <w:rPr>
                <w:rFonts w:ascii="Calibri" w:eastAsia="Times New Roman" w:hAnsi="Calibri" w:cs="Times New Roman"/>
                <w:color w:val="000000"/>
                <w:lang w:eastAsia="es-MX"/>
              </w:rPr>
              <w:t>5</w:t>
            </w:r>
            <w:r w:rsidR="00572334"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572334" w:rsidRPr="00572334" w:rsidRDefault="00A02B33"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4,630.64</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1D388A" w:rsidRPr="00572334" w:rsidRDefault="001D388A" w:rsidP="001F67DA">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SUBSIDIO AL EMPLEO</w:t>
            </w:r>
          </w:p>
        </w:tc>
        <w:tc>
          <w:tcPr>
            <w:tcW w:w="2040" w:type="dxa"/>
            <w:tcBorders>
              <w:top w:val="nil"/>
              <w:left w:val="nil"/>
              <w:bottom w:val="single" w:sz="4" w:space="0" w:color="auto"/>
              <w:right w:val="single" w:sz="4" w:space="0" w:color="auto"/>
            </w:tcBorders>
            <w:shd w:val="clear" w:color="auto" w:fill="auto"/>
            <w:noWrap/>
            <w:vAlign w:val="bottom"/>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tcPr>
          <w:p w:rsidR="001D388A" w:rsidRPr="00572334" w:rsidRDefault="005E3986"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103.26</w:t>
            </w:r>
            <w:r w:rsidR="001D388A"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1D388A" w:rsidRPr="00572334" w:rsidRDefault="00A02B33"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290.64</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OTROS DEUDORES FOGAMICO CARTERA VENCIDA</w:t>
            </w:r>
          </w:p>
        </w:tc>
        <w:tc>
          <w:tcPr>
            <w:tcW w:w="2040" w:type="dxa"/>
            <w:tcBorders>
              <w:top w:val="nil"/>
              <w:left w:val="nil"/>
              <w:bottom w:val="single" w:sz="4" w:space="0" w:color="auto"/>
              <w:right w:val="single" w:sz="4" w:space="0" w:color="auto"/>
            </w:tcBorders>
            <w:shd w:val="clear" w:color="auto" w:fill="auto"/>
            <w:noWrap/>
            <w:vAlign w:val="bottom"/>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tcPr>
          <w:p w:rsidR="001D388A" w:rsidRPr="00572334" w:rsidRDefault="001D388A"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1.95</w:t>
            </w:r>
            <w:r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1D388A" w:rsidRPr="00572334" w:rsidRDefault="001D388A" w:rsidP="001C733D">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xml:space="preserve">                     </w:t>
            </w:r>
            <w:r w:rsidR="001C733D">
              <w:rPr>
                <w:rFonts w:ascii="Calibri" w:eastAsia="Times New Roman" w:hAnsi="Calibri" w:cs="Times New Roman"/>
                <w:color w:val="000000"/>
                <w:lang w:eastAsia="es-MX"/>
              </w:rPr>
              <w:t>65,656.50</w:t>
            </w:r>
            <w:r w:rsidRPr="00572334">
              <w:rPr>
                <w:rFonts w:ascii="Calibri" w:eastAsia="Times New Roman" w:hAnsi="Calibri" w:cs="Times New Roman"/>
                <w:color w:val="000000"/>
                <w:lang w:eastAsia="es-MX"/>
              </w:rPr>
              <w:t xml:space="preserve"> </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IVA</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5E3986" w:rsidP="001074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-4,647.40</w:t>
            </w:r>
            <w:r w:rsidR="001D388A"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1C733D" w:rsidRPr="00572334" w:rsidRDefault="00A02B33" w:rsidP="001C733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8,562.23</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OTROS DEUDORES SATEC</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5E3986">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6</w:t>
            </w:r>
            <w:r w:rsidR="005E3986">
              <w:rPr>
                <w:rFonts w:ascii="Calibri" w:eastAsia="Times New Roman" w:hAnsi="Calibri" w:cs="Times New Roman"/>
                <w:color w:val="000000"/>
                <w:lang w:eastAsia="es-MX"/>
              </w:rPr>
              <w:t>,008</w:t>
            </w:r>
            <w:r w:rsidRPr="00572334">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838</w:t>
            </w:r>
            <w:r w:rsidRPr="00572334">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26</w:t>
            </w:r>
            <w:r w:rsidRPr="00572334">
              <w:rPr>
                <w:rFonts w:ascii="Calibri" w:eastAsia="Times New Roman" w:hAnsi="Calibri" w:cs="Times New Roman"/>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xml:space="preserve">    7,805,038.92 </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b/>
                <w:bCs/>
                <w:color w:val="000000"/>
                <w:lang w:eastAsia="es-MX"/>
              </w:rPr>
              <w:t xml:space="preserve">PRESTAMOS OTORGADOS A CORTO PLAZO </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5E3986" w:rsidP="005E3986">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b/>
                <w:bCs/>
                <w:color w:val="000000"/>
                <w:lang w:eastAsia="es-MX"/>
              </w:rPr>
              <w:t>16,911,611.83</w:t>
            </w:r>
            <w:r w:rsidR="001D388A" w:rsidRPr="00572334">
              <w:rPr>
                <w:rFonts w:ascii="Calibri" w:eastAsia="Times New Roman" w:hAnsi="Calibri" w:cs="Times New Roman"/>
                <w:b/>
                <w:bCs/>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C733D">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b/>
                <w:bCs/>
                <w:color w:val="000000"/>
                <w:lang w:eastAsia="es-MX"/>
              </w:rPr>
              <w:t xml:space="preserve">  </w:t>
            </w:r>
            <w:r w:rsidR="001C733D">
              <w:rPr>
                <w:rFonts w:ascii="Calibri" w:eastAsia="Times New Roman" w:hAnsi="Calibri" w:cs="Times New Roman"/>
                <w:b/>
                <w:bCs/>
                <w:color w:val="000000"/>
                <w:lang w:eastAsia="es-MX"/>
              </w:rPr>
              <w:t>45,249,236.19</w:t>
            </w:r>
            <w:r w:rsidRPr="00572334">
              <w:rPr>
                <w:rFonts w:ascii="Calibri" w:eastAsia="Times New Roman" w:hAnsi="Calibri" w:cs="Times New Roman"/>
                <w:b/>
                <w:bCs/>
                <w:color w:val="000000"/>
                <w:lang w:eastAsia="es-MX"/>
              </w:rPr>
              <w:t xml:space="preserve"> </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PRESTAMOS OTORGADOS A CP AL SECTOR PRIVADO- CONTRIBUYENTES</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MENOR A 365 DIAS</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5E3986">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xml:space="preserve">   </w:t>
            </w:r>
            <w:r w:rsidR="005E3986">
              <w:rPr>
                <w:rFonts w:ascii="Calibri" w:eastAsia="Times New Roman" w:hAnsi="Calibri" w:cs="Times New Roman"/>
                <w:color w:val="000000"/>
                <w:lang w:eastAsia="es-MX"/>
              </w:rPr>
              <w:t>16</w:t>
            </w:r>
            <w:r w:rsidR="00B247D0">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911</w:t>
            </w:r>
            <w:r w:rsidR="00B247D0">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609</w:t>
            </w:r>
            <w:r w:rsidR="00B247D0">
              <w:rPr>
                <w:rFonts w:ascii="Calibri" w:eastAsia="Times New Roman" w:hAnsi="Calibri" w:cs="Times New Roman"/>
                <w:color w:val="000000"/>
                <w:lang w:eastAsia="es-MX"/>
              </w:rPr>
              <w:t>.</w:t>
            </w:r>
            <w:r w:rsidR="005E3986">
              <w:rPr>
                <w:rFonts w:ascii="Calibri" w:eastAsia="Times New Roman" w:hAnsi="Calibri" w:cs="Times New Roman"/>
                <w:color w:val="000000"/>
                <w:lang w:eastAsia="es-MX"/>
              </w:rPr>
              <w:t>98</w:t>
            </w:r>
          </w:p>
        </w:tc>
        <w:tc>
          <w:tcPr>
            <w:tcW w:w="1560" w:type="dxa"/>
            <w:tcBorders>
              <w:top w:val="nil"/>
              <w:left w:val="nil"/>
              <w:bottom w:val="single" w:sz="4" w:space="0" w:color="auto"/>
              <w:right w:val="single" w:sz="4" w:space="0" w:color="auto"/>
            </w:tcBorders>
            <w:shd w:val="clear" w:color="auto" w:fill="auto"/>
            <w:noWrap/>
            <w:vAlign w:val="bottom"/>
            <w:hideMark/>
          </w:tcPr>
          <w:p w:rsidR="001D388A" w:rsidRPr="00572334" w:rsidRDefault="00A02B33" w:rsidP="00A02B3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58</w:t>
            </w:r>
            <w:r w:rsidR="001C733D">
              <w:rPr>
                <w:rFonts w:ascii="Calibri" w:eastAsia="Times New Roman" w:hAnsi="Calibri" w:cs="Times New Roman"/>
                <w:color w:val="000000"/>
                <w:lang w:eastAsia="es-MX"/>
              </w:rPr>
              <w:t>,</w:t>
            </w:r>
            <w:r>
              <w:rPr>
                <w:rFonts w:ascii="Calibri" w:eastAsia="Times New Roman" w:hAnsi="Calibri" w:cs="Times New Roman"/>
                <w:color w:val="000000"/>
                <w:lang w:eastAsia="es-MX"/>
              </w:rPr>
              <w:t>88</w:t>
            </w:r>
            <w:r w:rsidR="001C733D">
              <w:rPr>
                <w:rFonts w:ascii="Calibri" w:eastAsia="Times New Roman" w:hAnsi="Calibri" w:cs="Times New Roman"/>
                <w:color w:val="000000"/>
                <w:lang w:eastAsia="es-MX"/>
              </w:rPr>
              <w:t>9,</w:t>
            </w:r>
            <w:r>
              <w:rPr>
                <w:rFonts w:ascii="Calibri" w:eastAsia="Times New Roman" w:hAnsi="Calibri" w:cs="Times New Roman"/>
                <w:color w:val="000000"/>
                <w:lang w:eastAsia="es-MX"/>
              </w:rPr>
              <w:t>831</w:t>
            </w:r>
            <w:r w:rsidR="001C733D">
              <w:rPr>
                <w:rFonts w:ascii="Calibri" w:eastAsia="Times New Roman" w:hAnsi="Calibri" w:cs="Times New Roman"/>
                <w:color w:val="000000"/>
                <w:lang w:eastAsia="es-MX"/>
              </w:rPr>
              <w:t>.</w:t>
            </w:r>
            <w:r>
              <w:rPr>
                <w:rFonts w:ascii="Calibri" w:eastAsia="Times New Roman" w:hAnsi="Calibri" w:cs="Times New Roman"/>
                <w:color w:val="000000"/>
                <w:lang w:eastAsia="es-MX"/>
              </w:rPr>
              <w:t>18</w:t>
            </w:r>
            <w:r w:rsidR="001D388A" w:rsidRPr="00572334">
              <w:rPr>
                <w:rFonts w:ascii="Calibri" w:eastAsia="Times New Roman" w:hAnsi="Calibri" w:cs="Times New Roman"/>
                <w:color w:val="000000"/>
                <w:lang w:eastAsia="es-MX"/>
              </w:rPr>
              <w:t xml:space="preserve"> </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jc w:val="center"/>
              <w:rPr>
                <w:rFonts w:ascii="Calibri" w:eastAsia="Times New Roman" w:hAnsi="Calibri" w:cs="Times New Roman"/>
                <w:b/>
                <w:bCs/>
                <w:color w:val="000000"/>
                <w:lang w:eastAsia="es-MX"/>
              </w:rPr>
            </w:pPr>
            <w:r w:rsidRPr="00572334">
              <w:rPr>
                <w:rFonts w:ascii="Calibri" w:eastAsia="Times New Roman" w:hAnsi="Calibri" w:cs="Times New Roman"/>
                <w:color w:val="000000"/>
                <w:lang w:eastAsia="es-MX"/>
              </w:rPr>
              <w:t>PRESTAMOS OTORGADOS A CP AL SECTOR PRIVADO- EMPLEADOS</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b/>
                <w:bCs/>
                <w:color w:val="000000"/>
                <w:lang w:eastAsia="es-MX"/>
              </w:rPr>
            </w:pPr>
            <w:r w:rsidRPr="00572334">
              <w:rPr>
                <w:rFonts w:ascii="Calibri" w:eastAsia="Times New Roman" w:hAnsi="Calibri" w:cs="Times New Roman"/>
                <w:color w:val="000000"/>
                <w:lang w:eastAsia="es-MX"/>
              </w:rPr>
              <w:t xml:space="preserve">                      1.85 </w:t>
            </w:r>
          </w:p>
        </w:tc>
        <w:tc>
          <w:tcPr>
            <w:tcW w:w="156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b/>
                <w:bCs/>
                <w:color w:val="000000"/>
                <w:lang w:eastAsia="es-MX"/>
              </w:rPr>
            </w:pPr>
            <w:r w:rsidRPr="00572334">
              <w:rPr>
                <w:rFonts w:ascii="Calibri" w:eastAsia="Times New Roman" w:hAnsi="Calibri" w:cs="Times New Roman"/>
                <w:color w:val="000000"/>
                <w:lang w:eastAsia="es-MX"/>
              </w:rPr>
              <w:t xml:space="preserve">                     1.85 </w:t>
            </w:r>
          </w:p>
        </w:tc>
      </w:tr>
      <w:tr w:rsidR="001D388A" w:rsidRPr="00572334" w:rsidTr="004F5CC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1D388A" w:rsidRPr="00572334" w:rsidRDefault="001D388A" w:rsidP="00572334">
            <w:pPr>
              <w:spacing w:after="0" w:line="240" w:lineRule="auto"/>
              <w:rPr>
                <w:rFonts w:ascii="Calibri" w:eastAsia="Times New Roman" w:hAnsi="Calibri" w:cs="Times New Roman"/>
                <w:color w:val="000000"/>
                <w:lang w:eastAsia="es-MX"/>
              </w:rPr>
            </w:pPr>
            <w:r w:rsidRPr="00572334">
              <w:rPr>
                <w:rFonts w:ascii="Calibri" w:eastAsia="Times New Roman" w:hAnsi="Calibri" w:cs="Times New Roman"/>
                <w:b/>
                <w:bCs/>
                <w:color w:val="000000"/>
                <w:lang w:eastAsia="es-MX"/>
              </w:rPr>
              <w:t>SUMA</w:t>
            </w:r>
          </w:p>
        </w:tc>
        <w:tc>
          <w:tcPr>
            <w:tcW w:w="2040"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1074E1">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color w:val="000000"/>
                <w:lang w:eastAsia="es-MX"/>
              </w:rPr>
              <w:t> </w:t>
            </w:r>
          </w:p>
        </w:tc>
        <w:tc>
          <w:tcPr>
            <w:tcW w:w="1645" w:type="dxa"/>
            <w:tcBorders>
              <w:top w:val="nil"/>
              <w:left w:val="nil"/>
              <w:bottom w:val="single" w:sz="4" w:space="0" w:color="auto"/>
              <w:right w:val="single" w:sz="4" w:space="0" w:color="auto"/>
            </w:tcBorders>
            <w:shd w:val="clear" w:color="auto" w:fill="auto"/>
            <w:noWrap/>
            <w:vAlign w:val="bottom"/>
            <w:hideMark/>
          </w:tcPr>
          <w:p w:rsidR="001D388A" w:rsidRPr="00572334" w:rsidRDefault="001D388A" w:rsidP="005E3986">
            <w:pPr>
              <w:spacing w:after="0" w:line="240" w:lineRule="auto"/>
              <w:jc w:val="right"/>
              <w:rPr>
                <w:rFonts w:ascii="Calibri" w:eastAsia="Times New Roman" w:hAnsi="Calibri" w:cs="Times New Roman"/>
                <w:color w:val="000000"/>
                <w:lang w:eastAsia="es-MX"/>
              </w:rPr>
            </w:pPr>
            <w:r w:rsidRPr="00572334">
              <w:rPr>
                <w:rFonts w:ascii="Calibri" w:eastAsia="Times New Roman" w:hAnsi="Calibri" w:cs="Times New Roman"/>
                <w:b/>
                <w:bCs/>
                <w:color w:val="000000"/>
                <w:lang w:eastAsia="es-MX"/>
              </w:rPr>
              <w:t xml:space="preserve">   </w:t>
            </w:r>
            <w:r w:rsidR="005E3986">
              <w:rPr>
                <w:rFonts w:ascii="Calibri" w:eastAsia="Times New Roman" w:hAnsi="Calibri" w:cs="Times New Roman"/>
                <w:b/>
                <w:bCs/>
                <w:color w:val="000000"/>
                <w:lang w:eastAsia="es-MX"/>
              </w:rPr>
              <w:t>53,201,759.36</w:t>
            </w:r>
            <w:r w:rsidRPr="00572334">
              <w:rPr>
                <w:rFonts w:ascii="Calibri" w:eastAsia="Times New Roman" w:hAnsi="Calibri" w:cs="Times New Roman"/>
                <w:b/>
                <w:bCs/>
                <w:color w:val="000000"/>
                <w:lang w:eastAsia="es-MX"/>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1D388A" w:rsidRPr="00D5236C" w:rsidRDefault="001D388A" w:rsidP="00A02B33">
            <w:pPr>
              <w:spacing w:after="0" w:line="240" w:lineRule="auto"/>
              <w:jc w:val="right"/>
              <w:rPr>
                <w:rFonts w:ascii="Calibri" w:eastAsia="Times New Roman" w:hAnsi="Calibri" w:cs="Times New Roman"/>
                <w:b/>
                <w:bCs/>
                <w:color w:val="000000"/>
                <w:lang w:eastAsia="es-MX"/>
              </w:rPr>
            </w:pPr>
            <w:r w:rsidRPr="00572334">
              <w:rPr>
                <w:rFonts w:ascii="Calibri" w:eastAsia="Times New Roman" w:hAnsi="Calibri" w:cs="Times New Roman"/>
                <w:b/>
                <w:bCs/>
                <w:color w:val="000000"/>
                <w:lang w:eastAsia="es-MX"/>
              </w:rPr>
              <w:t xml:space="preserve">  </w:t>
            </w:r>
            <w:r w:rsidR="00A02B33">
              <w:rPr>
                <w:rFonts w:ascii="Calibri" w:eastAsia="Times New Roman" w:hAnsi="Calibri" w:cs="Times New Roman"/>
                <w:b/>
                <w:bCs/>
                <w:color w:val="000000"/>
                <w:lang w:eastAsia="es-MX"/>
              </w:rPr>
              <w:t>97</w:t>
            </w:r>
            <w:r w:rsidRPr="00572334">
              <w:rPr>
                <w:rFonts w:ascii="Calibri" w:eastAsia="Times New Roman" w:hAnsi="Calibri" w:cs="Times New Roman"/>
                <w:b/>
                <w:bCs/>
                <w:color w:val="000000"/>
                <w:lang w:eastAsia="es-MX"/>
              </w:rPr>
              <w:t>,</w:t>
            </w:r>
            <w:r w:rsidR="00A02B33">
              <w:rPr>
                <w:rFonts w:ascii="Calibri" w:eastAsia="Times New Roman" w:hAnsi="Calibri" w:cs="Times New Roman"/>
                <w:b/>
                <w:bCs/>
                <w:color w:val="000000"/>
                <w:lang w:eastAsia="es-MX"/>
              </w:rPr>
              <w:t>057</w:t>
            </w:r>
            <w:r w:rsidRPr="00572334">
              <w:rPr>
                <w:rFonts w:ascii="Calibri" w:eastAsia="Times New Roman" w:hAnsi="Calibri" w:cs="Times New Roman"/>
                <w:b/>
                <w:bCs/>
                <w:color w:val="000000"/>
                <w:lang w:eastAsia="es-MX"/>
              </w:rPr>
              <w:t>,</w:t>
            </w:r>
            <w:r w:rsidR="00A02B33">
              <w:rPr>
                <w:rFonts w:ascii="Calibri" w:eastAsia="Times New Roman" w:hAnsi="Calibri" w:cs="Times New Roman"/>
                <w:b/>
                <w:bCs/>
                <w:color w:val="000000"/>
                <w:lang w:eastAsia="es-MX"/>
              </w:rPr>
              <w:t>542.08</w:t>
            </w:r>
            <w:r w:rsidRPr="00572334">
              <w:rPr>
                <w:rFonts w:ascii="Calibri" w:eastAsia="Times New Roman" w:hAnsi="Calibri" w:cs="Times New Roman"/>
                <w:b/>
                <w:bCs/>
                <w:color w:val="000000"/>
                <w:lang w:eastAsia="es-MX"/>
              </w:rPr>
              <w:t xml:space="preserve"> </w:t>
            </w:r>
          </w:p>
        </w:tc>
      </w:tr>
      <w:tr w:rsidR="001D388A" w:rsidRPr="00572334" w:rsidTr="00F527CB">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p>
        </w:tc>
        <w:tc>
          <w:tcPr>
            <w:tcW w:w="2040" w:type="dxa"/>
            <w:tcBorders>
              <w:top w:val="nil"/>
              <w:left w:val="nil"/>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p>
        </w:tc>
        <w:tc>
          <w:tcPr>
            <w:tcW w:w="1645" w:type="dxa"/>
            <w:tcBorders>
              <w:top w:val="nil"/>
              <w:left w:val="nil"/>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p>
        </w:tc>
        <w:tc>
          <w:tcPr>
            <w:tcW w:w="1560" w:type="dxa"/>
            <w:tcBorders>
              <w:top w:val="nil"/>
              <w:left w:val="nil"/>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p>
        </w:tc>
      </w:tr>
      <w:tr w:rsidR="001D388A" w:rsidRPr="00572334" w:rsidTr="00F527CB">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jc w:val="center"/>
              <w:rPr>
                <w:rFonts w:ascii="Calibri" w:eastAsia="Times New Roman" w:hAnsi="Calibri" w:cs="Times New Roman"/>
                <w:b/>
                <w:bCs/>
                <w:color w:val="000000"/>
                <w:lang w:eastAsia="es-MX"/>
              </w:rPr>
            </w:pPr>
          </w:p>
        </w:tc>
        <w:tc>
          <w:tcPr>
            <w:tcW w:w="2040" w:type="dxa"/>
            <w:tcBorders>
              <w:top w:val="nil"/>
              <w:left w:val="nil"/>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color w:val="000000"/>
                <w:lang w:eastAsia="es-MX"/>
              </w:rPr>
            </w:pPr>
          </w:p>
        </w:tc>
        <w:tc>
          <w:tcPr>
            <w:tcW w:w="1645" w:type="dxa"/>
            <w:tcBorders>
              <w:top w:val="nil"/>
              <w:left w:val="nil"/>
              <w:bottom w:val="single" w:sz="4" w:space="0" w:color="auto"/>
              <w:right w:val="single" w:sz="4" w:space="0" w:color="auto"/>
            </w:tcBorders>
            <w:shd w:val="clear" w:color="auto" w:fill="auto"/>
            <w:noWrap/>
            <w:vAlign w:val="bottom"/>
          </w:tcPr>
          <w:p w:rsidR="001D388A" w:rsidRPr="00572334" w:rsidRDefault="001D388A" w:rsidP="001D388A">
            <w:pPr>
              <w:spacing w:after="0" w:line="240" w:lineRule="auto"/>
              <w:rPr>
                <w:rFonts w:ascii="Calibri" w:eastAsia="Times New Roman" w:hAnsi="Calibri" w:cs="Times New Roman"/>
                <w:b/>
                <w:bCs/>
                <w:color w:val="000000"/>
                <w:lang w:eastAsia="es-MX"/>
              </w:rPr>
            </w:pPr>
          </w:p>
        </w:tc>
        <w:tc>
          <w:tcPr>
            <w:tcW w:w="1560" w:type="dxa"/>
            <w:tcBorders>
              <w:top w:val="nil"/>
              <w:left w:val="nil"/>
              <w:bottom w:val="single" w:sz="4" w:space="0" w:color="auto"/>
              <w:right w:val="single" w:sz="4" w:space="0" w:color="auto"/>
            </w:tcBorders>
            <w:shd w:val="clear" w:color="auto" w:fill="auto"/>
            <w:noWrap/>
            <w:vAlign w:val="bottom"/>
          </w:tcPr>
          <w:p w:rsidR="001D388A" w:rsidRPr="00572334" w:rsidRDefault="001D388A" w:rsidP="00572334">
            <w:pPr>
              <w:spacing w:after="0" w:line="240" w:lineRule="auto"/>
              <w:rPr>
                <w:rFonts w:ascii="Calibri" w:eastAsia="Times New Roman" w:hAnsi="Calibri" w:cs="Times New Roman"/>
                <w:b/>
                <w:bCs/>
                <w:color w:val="000000"/>
                <w:lang w:eastAsia="es-MX"/>
              </w:rPr>
            </w:pPr>
          </w:p>
        </w:tc>
      </w:tr>
    </w:tbl>
    <w:p w:rsidR="000E3167" w:rsidRPr="000E3167" w:rsidRDefault="000E3167" w:rsidP="008B555F">
      <w:pPr>
        <w:ind w:left="360"/>
        <w:jc w:val="both"/>
      </w:pPr>
      <w:r>
        <w:rPr>
          <w:b/>
        </w:rPr>
        <w:t xml:space="preserve">Nota: </w:t>
      </w:r>
      <w:r w:rsidRPr="000E3167">
        <w:t xml:space="preserve">existe </w:t>
      </w:r>
      <w:r w:rsidR="00572334">
        <w:t>D</w:t>
      </w:r>
      <w:r w:rsidRPr="000E3167">
        <w:t xml:space="preserve">erechos a recibir </w:t>
      </w:r>
      <w:r w:rsidR="00572334">
        <w:t>E</w:t>
      </w:r>
      <w:r w:rsidRPr="000E3167">
        <w:t xml:space="preserve">fectivo o </w:t>
      </w:r>
      <w:r w:rsidR="00572334">
        <w:t>E</w:t>
      </w:r>
      <w:r w:rsidRPr="000E3167">
        <w:t xml:space="preserve">quivalentes a </w:t>
      </w:r>
      <w:r w:rsidR="00572334">
        <w:t>L</w:t>
      </w:r>
      <w:r w:rsidRPr="000E3167">
        <w:t xml:space="preserve">argo </w:t>
      </w:r>
      <w:r w:rsidR="00572334">
        <w:t>P</w:t>
      </w:r>
      <w:r w:rsidRPr="000E3167">
        <w:t xml:space="preserve">lazo por </w:t>
      </w:r>
      <w:r w:rsidRPr="00C000E4">
        <w:rPr>
          <w:b/>
        </w:rPr>
        <w:t>-$0.40</w:t>
      </w:r>
    </w:p>
    <w:p w:rsidR="001330E2" w:rsidRDefault="001330E2" w:rsidP="008B555F">
      <w:pPr>
        <w:ind w:left="360"/>
        <w:jc w:val="both"/>
        <w:rPr>
          <w:b/>
        </w:rPr>
      </w:pPr>
    </w:p>
    <w:p w:rsidR="001330E2" w:rsidRDefault="001330E2" w:rsidP="001330E2">
      <w:pPr>
        <w:pStyle w:val="Prrafodelista"/>
        <w:numPr>
          <w:ilvl w:val="0"/>
          <w:numId w:val="4"/>
        </w:numPr>
        <w:jc w:val="both"/>
        <w:rPr>
          <w:b/>
        </w:rPr>
      </w:pPr>
      <w:r>
        <w:rPr>
          <w:b/>
        </w:rPr>
        <w:t>Derechos a recibir Bienes o Servicios.</w:t>
      </w:r>
    </w:p>
    <w:p w:rsidR="001330E2" w:rsidRDefault="001330E2" w:rsidP="001330E2">
      <w:pPr>
        <w:ind w:left="360"/>
        <w:jc w:val="both"/>
      </w:pPr>
      <w:r w:rsidRPr="001330E2">
        <w:t xml:space="preserve">Esta nota no le aplica </w:t>
      </w:r>
      <w:r w:rsidR="00F320C7">
        <w:t>a la entidad</w:t>
      </w:r>
      <w:r w:rsidRPr="001330E2">
        <w:t>, ya que no cuenta con registros en las cuentas aplicables.</w:t>
      </w:r>
    </w:p>
    <w:p w:rsidR="001330E2" w:rsidRDefault="001330E2" w:rsidP="001330E2">
      <w:pPr>
        <w:ind w:left="360"/>
        <w:jc w:val="both"/>
      </w:pPr>
    </w:p>
    <w:p w:rsidR="001330E2" w:rsidRPr="00D41ED9" w:rsidRDefault="00F320C7" w:rsidP="000E3167">
      <w:pPr>
        <w:pStyle w:val="Prrafodelista"/>
        <w:numPr>
          <w:ilvl w:val="0"/>
          <w:numId w:val="4"/>
        </w:numPr>
        <w:jc w:val="both"/>
        <w:rPr>
          <w:b/>
        </w:rPr>
      </w:pPr>
      <w:r w:rsidRPr="00D41ED9">
        <w:rPr>
          <w:b/>
        </w:rPr>
        <w:t>Bienes disponibles para su transformación o consumo.</w:t>
      </w:r>
    </w:p>
    <w:p w:rsidR="00F320C7" w:rsidRDefault="00F320C7" w:rsidP="00360BF9">
      <w:pPr>
        <w:ind w:left="360"/>
        <w:jc w:val="both"/>
      </w:pPr>
      <w:r>
        <w:t>Esta nota no le aplica a la entidad</w:t>
      </w:r>
      <w:r w:rsidR="00D41ED9">
        <w:t>, ya que no realiza ningún proceso de transformación y/o elaboración de bienes.</w:t>
      </w:r>
    </w:p>
    <w:p w:rsidR="00D41ED9" w:rsidRDefault="00D41ED9" w:rsidP="00F320C7">
      <w:pPr>
        <w:ind w:left="360"/>
        <w:jc w:val="both"/>
      </w:pPr>
    </w:p>
    <w:p w:rsidR="00D41ED9" w:rsidRPr="00D41ED9" w:rsidRDefault="00D41ED9" w:rsidP="00D41ED9">
      <w:pPr>
        <w:pStyle w:val="Prrafodelista"/>
        <w:numPr>
          <w:ilvl w:val="0"/>
          <w:numId w:val="4"/>
        </w:numPr>
        <w:jc w:val="both"/>
        <w:rPr>
          <w:b/>
        </w:rPr>
      </w:pPr>
      <w:r w:rsidRPr="00D41ED9">
        <w:rPr>
          <w:b/>
        </w:rPr>
        <w:t>Bienes disponibles para consumo de la cuenta Almacén.</w:t>
      </w:r>
    </w:p>
    <w:p w:rsidR="008665C7" w:rsidRDefault="00E14CA3" w:rsidP="002A688F">
      <w:pPr>
        <w:ind w:left="284"/>
        <w:jc w:val="both"/>
      </w:pPr>
      <w:r>
        <w:t xml:space="preserve">Esta nota no le aplica a la entidad, ya que no realiza </w:t>
      </w:r>
      <w:r w:rsidR="008665C7">
        <w:t>cuenta con ningún almacén.</w:t>
      </w:r>
    </w:p>
    <w:p w:rsidR="00AF301B" w:rsidRDefault="00AF301B" w:rsidP="002A688F">
      <w:pPr>
        <w:ind w:left="284"/>
        <w:jc w:val="both"/>
      </w:pPr>
    </w:p>
    <w:p w:rsidR="00D5778B" w:rsidRPr="00D5778B" w:rsidRDefault="00E72CEC" w:rsidP="00D5778B">
      <w:pPr>
        <w:pStyle w:val="Prrafodelista"/>
        <w:numPr>
          <w:ilvl w:val="0"/>
          <w:numId w:val="4"/>
        </w:numPr>
        <w:jc w:val="both"/>
        <w:rPr>
          <w:b/>
        </w:rPr>
      </w:pPr>
      <w:r w:rsidRPr="00E72CEC">
        <w:rPr>
          <w:b/>
        </w:rPr>
        <w:lastRenderedPageBreak/>
        <w:t>Inversiones financieras.</w:t>
      </w:r>
      <w:r w:rsidR="00D5778B">
        <w:rPr>
          <w:b/>
        </w:rPr>
        <w:t xml:space="preserve"> Fideicomisos</w:t>
      </w:r>
    </w:p>
    <w:p w:rsidR="00E72CEC" w:rsidRDefault="00E72CEC" w:rsidP="00E72CEC">
      <w:pPr>
        <w:ind w:left="360"/>
        <w:jc w:val="both"/>
      </w:pPr>
      <w:r>
        <w:t xml:space="preserve">Esta nota no aplica a la entidad, ya que no tiene Fideicomisos </w:t>
      </w:r>
    </w:p>
    <w:p w:rsidR="00E72CEC" w:rsidRDefault="00E72CEC" w:rsidP="00D5778B">
      <w:pPr>
        <w:jc w:val="both"/>
      </w:pPr>
    </w:p>
    <w:p w:rsidR="00D5778B" w:rsidRPr="00D5778B" w:rsidRDefault="00D5778B" w:rsidP="00E72CEC">
      <w:pPr>
        <w:pStyle w:val="Prrafodelista"/>
        <w:numPr>
          <w:ilvl w:val="0"/>
          <w:numId w:val="4"/>
        </w:numPr>
        <w:jc w:val="both"/>
        <w:rPr>
          <w:b/>
        </w:rPr>
      </w:pPr>
      <w:r w:rsidRPr="00D5778B">
        <w:rPr>
          <w:b/>
        </w:rPr>
        <w:t xml:space="preserve">Inversiones </w:t>
      </w:r>
      <w:r w:rsidR="004D2719">
        <w:rPr>
          <w:b/>
        </w:rPr>
        <w:t>F</w:t>
      </w:r>
      <w:r w:rsidRPr="00D5778B">
        <w:rPr>
          <w:b/>
        </w:rPr>
        <w:t xml:space="preserve">inancieras. </w:t>
      </w:r>
    </w:p>
    <w:p w:rsidR="00E72CEC" w:rsidRDefault="00D5778B" w:rsidP="00D5778B">
      <w:pPr>
        <w:ind w:left="360"/>
        <w:jc w:val="both"/>
      </w:pPr>
      <w:r>
        <w:t>Esta nota no aplica a la entidad, que no tiene</w:t>
      </w:r>
      <w:r w:rsidR="00E72CEC">
        <w:t xml:space="preserve"> inversiones financieras, solo se maneja la inversión en mesa de dinero a 1 día de plazo.</w:t>
      </w:r>
    </w:p>
    <w:p w:rsidR="00E72CEC" w:rsidRDefault="00E72CEC" w:rsidP="00E72CEC"/>
    <w:p w:rsidR="00D5778B" w:rsidRDefault="00D5778B" w:rsidP="00D5778B">
      <w:pPr>
        <w:pStyle w:val="Prrafodelista"/>
        <w:numPr>
          <w:ilvl w:val="0"/>
          <w:numId w:val="4"/>
        </w:numPr>
        <w:rPr>
          <w:b/>
        </w:rPr>
      </w:pPr>
      <w:r w:rsidRPr="00D5778B">
        <w:rPr>
          <w:b/>
        </w:rPr>
        <w:t xml:space="preserve">Bienes </w:t>
      </w:r>
      <w:r w:rsidR="004D2719">
        <w:rPr>
          <w:b/>
        </w:rPr>
        <w:t>Muebles e Inmuebles.</w:t>
      </w:r>
    </w:p>
    <w:p w:rsidR="004D2719" w:rsidRDefault="007D37D0" w:rsidP="00360BF9">
      <w:pPr>
        <w:ind w:left="284"/>
        <w:jc w:val="both"/>
      </w:pPr>
      <w:r w:rsidRPr="007D37D0">
        <w:t>Se encuentra en proceso de análisis el método de depreciación, tasas aplicables y los criterios de aplicación de los mismos.</w:t>
      </w:r>
    </w:p>
    <w:tbl>
      <w:tblPr>
        <w:tblW w:w="9357" w:type="dxa"/>
        <w:jc w:val="center"/>
        <w:tblCellMar>
          <w:left w:w="70" w:type="dxa"/>
          <w:right w:w="70" w:type="dxa"/>
        </w:tblCellMar>
        <w:tblLook w:val="04A0" w:firstRow="1" w:lastRow="0" w:firstColumn="1" w:lastColumn="0" w:noHBand="0" w:noVBand="1"/>
      </w:tblPr>
      <w:tblGrid>
        <w:gridCol w:w="5103"/>
        <w:gridCol w:w="1568"/>
        <w:gridCol w:w="1486"/>
        <w:gridCol w:w="1200"/>
      </w:tblGrid>
      <w:tr w:rsidR="00663D05" w:rsidRPr="00663D05" w:rsidTr="00C56140">
        <w:trPr>
          <w:trHeight w:val="300"/>
          <w:jc w:val="center"/>
        </w:trPr>
        <w:tc>
          <w:tcPr>
            <w:tcW w:w="5103"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BIENES MUEBLES</w:t>
            </w:r>
          </w:p>
        </w:tc>
        <w:tc>
          <w:tcPr>
            <w:tcW w:w="1568"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p>
        </w:tc>
        <w:tc>
          <w:tcPr>
            <w:tcW w:w="1486"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r>
      <w:tr w:rsidR="00663D05" w:rsidRPr="00663D05" w:rsidTr="00C56140">
        <w:trPr>
          <w:trHeight w:val="300"/>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CUENTA</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FA3724">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201</w:t>
            </w:r>
            <w:r w:rsidR="00FA3724">
              <w:rPr>
                <w:rFonts w:ascii="Calibri" w:eastAsia="Times New Roman" w:hAnsi="Calibri" w:cs="Times New Roman"/>
                <w:b/>
                <w:bCs/>
                <w:color w:val="000000"/>
                <w:lang w:eastAsia="es-MX"/>
              </w:rPr>
              <w:t>6</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FA3724">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201</w:t>
            </w:r>
            <w:r w:rsidR="00FA3724">
              <w:rPr>
                <w:rFonts w:ascii="Calibri" w:eastAsia="Times New Roman" w:hAnsi="Calibri" w:cs="Times New Roman"/>
                <w:b/>
                <w:bCs/>
                <w:color w:val="000000"/>
                <w:lang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ESTADO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MOBILIARIO Y EQUIPO DE ADMINISTRACION</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558,315.96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C920D3">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457F89">
              <w:rPr>
                <w:rFonts w:ascii="Calibri" w:eastAsia="Times New Roman" w:hAnsi="Calibri" w:cs="Times New Roman"/>
                <w:b/>
                <w:bCs/>
                <w:color w:val="000000"/>
                <w:lang w:eastAsia="es-MX"/>
              </w:rPr>
              <w:t>55</w:t>
            </w:r>
            <w:r w:rsidR="00C920D3">
              <w:rPr>
                <w:rFonts w:ascii="Calibri" w:eastAsia="Times New Roman" w:hAnsi="Calibri" w:cs="Times New Roman"/>
                <w:b/>
                <w:bCs/>
                <w:color w:val="000000"/>
                <w:lang w:eastAsia="es-MX"/>
              </w:rPr>
              <w:t>8</w:t>
            </w:r>
            <w:r w:rsidR="00457F89">
              <w:rPr>
                <w:rFonts w:ascii="Calibri" w:eastAsia="Times New Roman" w:hAnsi="Calibri" w:cs="Times New Roman"/>
                <w:b/>
                <w:bCs/>
                <w:color w:val="000000"/>
                <w:lang w:eastAsia="es-MX"/>
              </w:rPr>
              <w:t>,</w:t>
            </w:r>
            <w:r w:rsidR="00C920D3">
              <w:rPr>
                <w:rFonts w:ascii="Calibri" w:eastAsia="Times New Roman" w:hAnsi="Calibri" w:cs="Times New Roman"/>
                <w:b/>
                <w:bCs/>
                <w:color w:val="000000"/>
                <w:lang w:eastAsia="es-MX"/>
              </w:rPr>
              <w:t>315</w:t>
            </w:r>
            <w:r w:rsidR="00457F89">
              <w:rPr>
                <w:rFonts w:ascii="Calibri" w:eastAsia="Times New Roman" w:hAnsi="Calibri" w:cs="Times New Roman"/>
                <w:b/>
                <w:bCs/>
                <w:color w:val="000000"/>
                <w:lang w:eastAsia="es-MX"/>
              </w:rPr>
              <w:t>.96</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MUEBLES DE OFICINA Y ESTANTERIA</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158,388.28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158,388.28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EQUIPO DE COMPUTO Y DE TECNOLOGIAS DE LA INFORMACION</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357,488.20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457F89">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457F89">
              <w:rPr>
                <w:rFonts w:ascii="Calibri" w:eastAsia="Times New Roman" w:hAnsi="Calibri" w:cs="Times New Roman"/>
                <w:color w:val="000000"/>
                <w:lang w:eastAsia="es-MX"/>
              </w:rPr>
              <w:t>357,488.20</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OTROS MOBILIARIOS Y EQUIPOS DE ADMINISTRACION</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42,439.48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C920D3">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C920D3">
              <w:rPr>
                <w:rFonts w:ascii="Calibri" w:eastAsia="Times New Roman" w:hAnsi="Calibri" w:cs="Times New Roman"/>
                <w:color w:val="000000"/>
                <w:lang w:eastAsia="es-MX"/>
              </w:rPr>
              <w:t>42,439.48</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EQUIPO E INSTRUMENTAL MEDICO Y DE LABORATORIO</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304,931.03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7F34AA">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7F34AA">
              <w:rPr>
                <w:rFonts w:ascii="Calibri" w:eastAsia="Times New Roman" w:hAnsi="Calibri" w:cs="Times New Roman"/>
                <w:b/>
                <w:bCs/>
                <w:color w:val="000000"/>
                <w:lang w:eastAsia="es-MX"/>
              </w:rPr>
              <w:t>3</w:t>
            </w:r>
            <w:r w:rsidRPr="00663D05">
              <w:rPr>
                <w:rFonts w:ascii="Calibri" w:eastAsia="Times New Roman" w:hAnsi="Calibri" w:cs="Times New Roman"/>
                <w:b/>
                <w:bCs/>
                <w:color w:val="000000"/>
                <w:lang w:eastAsia="es-MX"/>
              </w:rPr>
              <w:t>04,</w:t>
            </w:r>
            <w:r w:rsidR="007F34AA">
              <w:rPr>
                <w:rFonts w:ascii="Calibri" w:eastAsia="Times New Roman" w:hAnsi="Calibri" w:cs="Times New Roman"/>
                <w:b/>
                <w:bCs/>
                <w:color w:val="000000"/>
                <w:lang w:eastAsia="es-MX"/>
              </w:rPr>
              <w:t>931</w:t>
            </w:r>
            <w:r w:rsidRPr="00663D05">
              <w:rPr>
                <w:rFonts w:ascii="Calibri" w:eastAsia="Times New Roman" w:hAnsi="Calibri" w:cs="Times New Roman"/>
                <w:b/>
                <w:bCs/>
                <w:color w:val="000000"/>
                <w:lang w:eastAsia="es-MX"/>
              </w:rPr>
              <w:t>.</w:t>
            </w:r>
            <w:r w:rsidR="007F34AA">
              <w:rPr>
                <w:rFonts w:ascii="Calibri" w:eastAsia="Times New Roman" w:hAnsi="Calibri" w:cs="Times New Roman"/>
                <w:b/>
                <w:bCs/>
                <w:color w:val="000000"/>
                <w:lang w:eastAsia="es-MX"/>
              </w:rPr>
              <w:t>0</w:t>
            </w:r>
            <w:r w:rsidRPr="00663D05">
              <w:rPr>
                <w:rFonts w:ascii="Calibri" w:eastAsia="Times New Roman" w:hAnsi="Calibri" w:cs="Times New Roman"/>
                <w:b/>
                <w:bCs/>
                <w:color w:val="000000"/>
                <w:lang w:eastAsia="es-MX"/>
              </w:rPr>
              <w:t xml:space="preserve">3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EQUIPO MEDICO Y DE LABORATORIO</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304,931.03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7F34AA">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7F34AA">
              <w:rPr>
                <w:rFonts w:ascii="Calibri" w:eastAsia="Times New Roman" w:hAnsi="Calibri" w:cs="Times New Roman"/>
                <w:color w:val="000000"/>
                <w:lang w:eastAsia="es-MX"/>
              </w:rPr>
              <w:t>304,931.03</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EQUIPO DE TRANSPORTE</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6,5</w:t>
            </w:r>
            <w:r w:rsidR="00F527CB">
              <w:rPr>
                <w:rFonts w:ascii="Calibri" w:eastAsia="Times New Roman" w:hAnsi="Calibri" w:cs="Times New Roman"/>
                <w:b/>
                <w:bCs/>
                <w:color w:val="000000"/>
                <w:lang w:eastAsia="es-MX"/>
              </w:rPr>
              <w:t>21</w:t>
            </w:r>
            <w:r w:rsidRPr="00663D05">
              <w:rPr>
                <w:rFonts w:ascii="Calibri" w:eastAsia="Times New Roman" w:hAnsi="Calibri" w:cs="Times New Roman"/>
                <w:b/>
                <w:bCs/>
                <w:color w:val="000000"/>
                <w:lang w:eastAsia="es-MX"/>
              </w:rPr>
              <w:t>,</w:t>
            </w:r>
            <w:r w:rsidR="00F527CB">
              <w:rPr>
                <w:rFonts w:ascii="Calibri" w:eastAsia="Times New Roman" w:hAnsi="Calibri" w:cs="Times New Roman"/>
                <w:b/>
                <w:bCs/>
                <w:color w:val="000000"/>
                <w:lang w:eastAsia="es-MX"/>
              </w:rPr>
              <w:t>7</w:t>
            </w:r>
            <w:r w:rsidRPr="00663D05">
              <w:rPr>
                <w:rFonts w:ascii="Calibri" w:eastAsia="Times New Roman" w:hAnsi="Calibri" w:cs="Times New Roman"/>
                <w:b/>
                <w:bCs/>
                <w:color w:val="000000"/>
                <w:lang w:eastAsia="es-MX"/>
              </w:rPr>
              <w:t>4</w:t>
            </w:r>
            <w:r w:rsidR="00F527CB">
              <w:rPr>
                <w:rFonts w:ascii="Calibri" w:eastAsia="Times New Roman" w:hAnsi="Calibri" w:cs="Times New Roman"/>
                <w:b/>
                <w:bCs/>
                <w:color w:val="000000"/>
                <w:lang w:eastAsia="es-MX"/>
              </w:rPr>
              <w:t>0</w:t>
            </w:r>
            <w:r w:rsidRPr="00663D05">
              <w:rPr>
                <w:rFonts w:ascii="Calibri" w:eastAsia="Times New Roman" w:hAnsi="Calibri" w:cs="Times New Roman"/>
                <w:b/>
                <w:bCs/>
                <w:color w:val="000000"/>
                <w:lang w:eastAsia="es-MX"/>
              </w:rPr>
              <w:t xml:space="preserve">.31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7F34AA">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7F34AA">
              <w:rPr>
                <w:rFonts w:ascii="Calibri" w:eastAsia="Times New Roman" w:hAnsi="Calibri" w:cs="Times New Roman"/>
                <w:b/>
                <w:bCs/>
                <w:color w:val="000000"/>
                <w:lang w:eastAsia="es-MX"/>
              </w:rPr>
              <w:t>6</w:t>
            </w:r>
            <w:r w:rsidR="00223982">
              <w:rPr>
                <w:rFonts w:ascii="Calibri" w:eastAsia="Times New Roman" w:hAnsi="Calibri" w:cs="Times New Roman"/>
                <w:b/>
                <w:bCs/>
                <w:color w:val="000000"/>
                <w:lang w:eastAsia="es-MX"/>
              </w:rPr>
              <w:t>,</w:t>
            </w:r>
            <w:r w:rsidR="007F34AA">
              <w:rPr>
                <w:rFonts w:ascii="Calibri" w:eastAsia="Times New Roman" w:hAnsi="Calibri" w:cs="Times New Roman"/>
                <w:b/>
                <w:bCs/>
                <w:color w:val="000000"/>
                <w:lang w:eastAsia="es-MX"/>
              </w:rPr>
              <w:t>149</w:t>
            </w:r>
            <w:r w:rsidR="00223982">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94</w:t>
            </w:r>
            <w:r w:rsidR="00223982">
              <w:rPr>
                <w:rFonts w:ascii="Calibri" w:eastAsia="Times New Roman" w:hAnsi="Calibri" w:cs="Times New Roman"/>
                <w:b/>
                <w:bCs/>
                <w:color w:val="000000"/>
                <w:lang w:eastAsia="es-MX"/>
              </w:rPr>
              <w:t>9.04</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AUTOMOVILES Y CAMIONES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6,5</w:t>
            </w:r>
            <w:r w:rsidR="00F527CB">
              <w:rPr>
                <w:rFonts w:ascii="Calibri" w:eastAsia="Times New Roman" w:hAnsi="Calibri" w:cs="Times New Roman"/>
                <w:color w:val="000000"/>
                <w:lang w:eastAsia="es-MX"/>
              </w:rPr>
              <w:t>21</w:t>
            </w:r>
            <w:r w:rsidRPr="00663D05">
              <w:rPr>
                <w:rFonts w:ascii="Calibri" w:eastAsia="Times New Roman" w:hAnsi="Calibri" w:cs="Times New Roman"/>
                <w:color w:val="000000"/>
                <w:lang w:eastAsia="es-MX"/>
              </w:rPr>
              <w:t>,</w:t>
            </w:r>
            <w:r w:rsidR="00F527CB">
              <w:rPr>
                <w:rFonts w:ascii="Calibri" w:eastAsia="Times New Roman" w:hAnsi="Calibri" w:cs="Times New Roman"/>
                <w:color w:val="000000"/>
                <w:lang w:eastAsia="es-MX"/>
              </w:rPr>
              <w:t>740</w:t>
            </w:r>
            <w:r w:rsidRPr="00663D05">
              <w:rPr>
                <w:rFonts w:ascii="Calibri" w:eastAsia="Times New Roman" w:hAnsi="Calibri" w:cs="Times New Roman"/>
                <w:color w:val="000000"/>
                <w:lang w:eastAsia="es-MX"/>
              </w:rPr>
              <w:t xml:space="preserve">.31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7F34AA">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7F34AA">
              <w:rPr>
                <w:rFonts w:ascii="Calibri" w:eastAsia="Times New Roman" w:hAnsi="Calibri" w:cs="Times New Roman"/>
                <w:color w:val="000000"/>
                <w:lang w:eastAsia="es-MX"/>
              </w:rPr>
              <w:t>6,149,949.04</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MAQUINARIA, OTROS EQUIPOS Y HERRAMIENTAS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10,591,680.51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5C6C4E">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223982">
              <w:rPr>
                <w:rFonts w:ascii="Calibri" w:eastAsia="Times New Roman" w:hAnsi="Calibri" w:cs="Times New Roman"/>
                <w:b/>
                <w:bCs/>
                <w:color w:val="000000"/>
                <w:lang w:eastAsia="es-MX"/>
              </w:rPr>
              <w:t>10,</w:t>
            </w:r>
            <w:r w:rsidR="005C6C4E">
              <w:rPr>
                <w:rFonts w:ascii="Calibri" w:eastAsia="Times New Roman" w:hAnsi="Calibri" w:cs="Times New Roman"/>
                <w:b/>
                <w:bCs/>
                <w:color w:val="000000"/>
                <w:lang w:eastAsia="es-MX"/>
              </w:rPr>
              <w:t>591</w:t>
            </w:r>
            <w:r w:rsidR="00223982">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680</w:t>
            </w:r>
            <w:r w:rsidR="00223982">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51</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EQUIPOS DE GENERACION ELECTRICA, APARATOS Y ACCESORIOS ELECTRICOS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2,796,718.78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2,796,718.78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HERRAMIENTAS Y MAQUINAS-HERRAMIENTA</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7,794,961.73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5C6C4E">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223982">
              <w:rPr>
                <w:rFonts w:ascii="Calibri" w:eastAsia="Times New Roman" w:hAnsi="Calibri" w:cs="Times New Roman"/>
                <w:color w:val="000000"/>
                <w:lang w:eastAsia="es-MX"/>
              </w:rPr>
              <w:t>7,</w:t>
            </w:r>
            <w:r w:rsidR="005C6C4E">
              <w:rPr>
                <w:rFonts w:ascii="Calibri" w:eastAsia="Times New Roman" w:hAnsi="Calibri" w:cs="Times New Roman"/>
                <w:color w:val="000000"/>
                <w:lang w:eastAsia="es-MX"/>
              </w:rPr>
              <w:t>794</w:t>
            </w:r>
            <w:r w:rsidR="00223982">
              <w:rPr>
                <w:rFonts w:ascii="Calibri" w:eastAsia="Times New Roman" w:hAnsi="Calibri" w:cs="Times New Roman"/>
                <w:color w:val="000000"/>
                <w:lang w:eastAsia="es-MX"/>
              </w:rPr>
              <w:t>,</w:t>
            </w:r>
            <w:r w:rsidR="005C6C4E">
              <w:rPr>
                <w:rFonts w:ascii="Calibri" w:eastAsia="Times New Roman" w:hAnsi="Calibri" w:cs="Times New Roman"/>
                <w:color w:val="000000"/>
                <w:lang w:eastAsia="es-MX"/>
              </w:rPr>
              <w:t>961</w:t>
            </w:r>
            <w:r w:rsidR="00223982">
              <w:rPr>
                <w:rFonts w:ascii="Calibri" w:eastAsia="Times New Roman" w:hAnsi="Calibri" w:cs="Times New Roman"/>
                <w:color w:val="000000"/>
                <w:lang w:eastAsia="es-MX"/>
              </w:rPr>
              <w:t>.</w:t>
            </w:r>
            <w:r w:rsidR="005C6C4E">
              <w:rPr>
                <w:rFonts w:ascii="Calibri" w:eastAsia="Times New Roman" w:hAnsi="Calibri" w:cs="Times New Roman"/>
                <w:color w:val="000000"/>
                <w:lang w:eastAsia="es-MX"/>
              </w:rPr>
              <w:t>73</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SUMA</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17,97</w:t>
            </w:r>
            <w:r w:rsidR="00F527CB">
              <w:rPr>
                <w:rFonts w:ascii="Calibri" w:eastAsia="Times New Roman" w:hAnsi="Calibri" w:cs="Times New Roman"/>
                <w:b/>
                <w:bCs/>
                <w:color w:val="000000"/>
                <w:lang w:eastAsia="es-MX"/>
              </w:rPr>
              <w:t>6</w:t>
            </w:r>
            <w:r w:rsidRPr="00663D05">
              <w:rPr>
                <w:rFonts w:ascii="Calibri" w:eastAsia="Times New Roman" w:hAnsi="Calibri" w:cs="Times New Roman"/>
                <w:b/>
                <w:bCs/>
                <w:color w:val="000000"/>
                <w:lang w:eastAsia="es-MX"/>
              </w:rPr>
              <w:t>,6</w:t>
            </w:r>
            <w:r w:rsidR="00F527CB">
              <w:rPr>
                <w:rFonts w:ascii="Calibri" w:eastAsia="Times New Roman" w:hAnsi="Calibri" w:cs="Times New Roman"/>
                <w:b/>
                <w:bCs/>
                <w:color w:val="000000"/>
                <w:lang w:eastAsia="es-MX"/>
              </w:rPr>
              <w:t>20</w:t>
            </w:r>
            <w:r w:rsidRPr="00663D05">
              <w:rPr>
                <w:rFonts w:ascii="Calibri" w:eastAsia="Times New Roman" w:hAnsi="Calibri" w:cs="Times New Roman"/>
                <w:b/>
                <w:bCs/>
                <w:color w:val="000000"/>
                <w:lang w:eastAsia="es-MX"/>
              </w:rPr>
              <w:t xml:space="preserve">.81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5C6C4E">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5C6C4E">
              <w:rPr>
                <w:rFonts w:ascii="Calibri" w:eastAsia="Times New Roman" w:hAnsi="Calibri" w:cs="Times New Roman"/>
                <w:b/>
                <w:bCs/>
                <w:color w:val="000000"/>
                <w:lang w:eastAsia="es-MX"/>
              </w:rPr>
              <w:t>17</w:t>
            </w:r>
            <w:r w:rsidRPr="00663D05">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604</w:t>
            </w:r>
            <w:r w:rsidRPr="00663D05">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876</w:t>
            </w:r>
            <w:r w:rsidRPr="00663D05">
              <w:rPr>
                <w:rFonts w:ascii="Calibri" w:eastAsia="Times New Roman" w:hAnsi="Calibri" w:cs="Times New Roman"/>
                <w:b/>
                <w:bCs/>
                <w:color w:val="000000"/>
                <w:lang w:eastAsia="es-MX"/>
              </w:rPr>
              <w:t>.</w:t>
            </w:r>
            <w:r w:rsidR="005C6C4E">
              <w:rPr>
                <w:rFonts w:ascii="Calibri" w:eastAsia="Times New Roman" w:hAnsi="Calibri" w:cs="Times New Roman"/>
                <w:b/>
                <w:bCs/>
                <w:color w:val="000000"/>
                <w:lang w:eastAsia="es-MX"/>
              </w:rPr>
              <w:t>54</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nil"/>
              <w:bottom w:val="nil"/>
              <w:right w:val="nil"/>
            </w:tcBorders>
            <w:shd w:val="clear" w:color="auto" w:fill="auto"/>
            <w:noWrap/>
            <w:vAlign w:val="bottom"/>
            <w:hideMark/>
          </w:tcPr>
          <w:p w:rsidR="00663D05" w:rsidRDefault="00663D05" w:rsidP="00663D05">
            <w:pPr>
              <w:spacing w:after="0" w:line="240" w:lineRule="auto"/>
              <w:rPr>
                <w:rFonts w:ascii="Calibri" w:eastAsia="Times New Roman" w:hAnsi="Calibri" w:cs="Times New Roman"/>
                <w:color w:val="000000"/>
                <w:lang w:eastAsia="es-MX"/>
              </w:rPr>
            </w:pPr>
          </w:p>
          <w:p w:rsidR="0012681B" w:rsidRDefault="0012681B" w:rsidP="00663D05">
            <w:pPr>
              <w:spacing w:after="0" w:line="240" w:lineRule="auto"/>
              <w:rPr>
                <w:rFonts w:ascii="Calibri" w:eastAsia="Times New Roman" w:hAnsi="Calibri" w:cs="Times New Roman"/>
                <w:color w:val="000000"/>
                <w:lang w:eastAsia="es-MX"/>
              </w:rPr>
            </w:pPr>
          </w:p>
          <w:p w:rsidR="00AF301B" w:rsidRDefault="00AF301B" w:rsidP="00663D05">
            <w:pPr>
              <w:spacing w:after="0" w:line="240" w:lineRule="auto"/>
              <w:rPr>
                <w:rFonts w:ascii="Calibri" w:eastAsia="Times New Roman" w:hAnsi="Calibri" w:cs="Times New Roman"/>
                <w:color w:val="000000"/>
                <w:lang w:eastAsia="es-MX"/>
              </w:rPr>
            </w:pPr>
          </w:p>
          <w:p w:rsidR="00F316BB" w:rsidRDefault="00F316BB" w:rsidP="00663D05">
            <w:pPr>
              <w:spacing w:after="0" w:line="240" w:lineRule="auto"/>
              <w:rPr>
                <w:rFonts w:ascii="Calibri" w:eastAsia="Times New Roman" w:hAnsi="Calibri" w:cs="Times New Roman"/>
                <w:color w:val="000000"/>
                <w:lang w:eastAsia="es-MX"/>
              </w:rPr>
            </w:pPr>
          </w:p>
          <w:p w:rsidR="00F316BB" w:rsidRPr="00663D05" w:rsidRDefault="00F316BB" w:rsidP="00663D05">
            <w:pPr>
              <w:spacing w:after="0" w:line="240" w:lineRule="auto"/>
              <w:rPr>
                <w:rFonts w:ascii="Calibri" w:eastAsia="Times New Roman" w:hAnsi="Calibri" w:cs="Times New Roman"/>
                <w:color w:val="000000"/>
                <w:lang w:eastAsia="es-MX"/>
              </w:rPr>
            </w:pPr>
          </w:p>
        </w:tc>
        <w:tc>
          <w:tcPr>
            <w:tcW w:w="1568"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486"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r>
      <w:tr w:rsidR="00663D05" w:rsidRPr="00663D05" w:rsidTr="00C56140">
        <w:trPr>
          <w:trHeight w:val="300"/>
          <w:jc w:val="center"/>
        </w:trPr>
        <w:tc>
          <w:tcPr>
            <w:tcW w:w="5103"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568"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486"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r>
      <w:tr w:rsidR="00663D05" w:rsidRPr="00663D05" w:rsidTr="00C56140">
        <w:trPr>
          <w:trHeight w:val="300"/>
          <w:jc w:val="center"/>
        </w:trPr>
        <w:tc>
          <w:tcPr>
            <w:tcW w:w="5103"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BIENES INMUEBLES, INFRAESTRUCTURA Y CONSTRUCCION EN PROCESO</w:t>
            </w:r>
          </w:p>
        </w:tc>
        <w:tc>
          <w:tcPr>
            <w:tcW w:w="1568"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p>
        </w:tc>
        <w:tc>
          <w:tcPr>
            <w:tcW w:w="1486"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663D05" w:rsidRPr="00663D05" w:rsidRDefault="00663D05" w:rsidP="00663D05">
            <w:pPr>
              <w:spacing w:after="0" w:line="240" w:lineRule="auto"/>
              <w:rPr>
                <w:rFonts w:ascii="Times New Roman" w:eastAsia="Times New Roman" w:hAnsi="Times New Roman" w:cs="Times New Roman"/>
                <w:sz w:val="20"/>
                <w:szCs w:val="20"/>
                <w:lang w:eastAsia="es-MX"/>
              </w:rPr>
            </w:pPr>
          </w:p>
        </w:tc>
      </w:tr>
      <w:tr w:rsidR="00663D05" w:rsidRPr="00663D05" w:rsidTr="00C56140">
        <w:trPr>
          <w:trHeight w:val="300"/>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CUENTA</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F316BB">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6</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F316BB">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ESTADO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BIENES INMUEBLES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15,791,581.60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w:t>
            </w:r>
            <w:r w:rsidR="00F46345">
              <w:rPr>
                <w:rFonts w:ascii="Calibri" w:eastAsia="Times New Roman" w:hAnsi="Calibri" w:cs="Times New Roman"/>
                <w:b/>
                <w:bCs/>
                <w:color w:val="000000"/>
                <w:lang w:eastAsia="es-MX"/>
              </w:rPr>
              <w:t>5</w:t>
            </w:r>
            <w:r w:rsidRPr="00663D05">
              <w:rPr>
                <w:rFonts w:ascii="Calibri" w:eastAsia="Times New Roman" w:hAnsi="Calibri" w:cs="Times New Roman"/>
                <w:b/>
                <w:bCs/>
                <w:color w:val="000000"/>
                <w:lang w:eastAsia="es-MX"/>
              </w:rPr>
              <w:t>,</w:t>
            </w:r>
            <w:r w:rsidR="00F46345">
              <w:rPr>
                <w:rFonts w:ascii="Calibri" w:eastAsia="Times New Roman" w:hAnsi="Calibri" w:cs="Times New Roman"/>
                <w:b/>
                <w:bCs/>
                <w:color w:val="000000"/>
                <w:lang w:eastAsia="es-MX"/>
              </w:rPr>
              <w:t>791</w:t>
            </w:r>
            <w:r w:rsidRPr="00663D05">
              <w:rPr>
                <w:rFonts w:ascii="Calibri" w:eastAsia="Times New Roman" w:hAnsi="Calibri" w:cs="Times New Roman"/>
                <w:b/>
                <w:bCs/>
                <w:color w:val="000000"/>
                <w:lang w:eastAsia="es-MX"/>
              </w:rPr>
              <w:t>,</w:t>
            </w:r>
            <w:r w:rsidR="00F46345">
              <w:rPr>
                <w:rFonts w:ascii="Calibri" w:eastAsia="Times New Roman" w:hAnsi="Calibri" w:cs="Times New Roman"/>
                <w:b/>
                <w:bCs/>
                <w:color w:val="000000"/>
                <w:lang w:eastAsia="es-MX"/>
              </w:rPr>
              <w:t>581</w:t>
            </w:r>
            <w:r w:rsidRPr="00663D05">
              <w:rPr>
                <w:rFonts w:ascii="Calibri" w:eastAsia="Times New Roman" w:hAnsi="Calibri" w:cs="Times New Roman"/>
                <w:b/>
                <w:bCs/>
                <w:color w:val="000000"/>
                <w:lang w:eastAsia="es-MX"/>
              </w:rPr>
              <w:t>.</w:t>
            </w:r>
            <w:r w:rsidR="00F46345">
              <w:rPr>
                <w:rFonts w:ascii="Calibri" w:eastAsia="Times New Roman" w:hAnsi="Calibri" w:cs="Times New Roman"/>
                <w:b/>
                <w:bCs/>
                <w:color w:val="000000"/>
                <w:lang w:eastAsia="es-MX"/>
              </w:rPr>
              <w:t>60</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TERRENOS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545,319.60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545,319.60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EDIFICIOS NO RESIDENCIALES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15,246,262.00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1</w:t>
            </w:r>
            <w:r w:rsidR="00F46345">
              <w:rPr>
                <w:rFonts w:ascii="Calibri" w:eastAsia="Times New Roman" w:hAnsi="Calibri" w:cs="Times New Roman"/>
                <w:color w:val="000000"/>
                <w:lang w:eastAsia="es-MX"/>
              </w:rPr>
              <w:t>5</w:t>
            </w:r>
            <w:r w:rsidRPr="00663D05">
              <w:rPr>
                <w:rFonts w:ascii="Calibri" w:eastAsia="Times New Roman" w:hAnsi="Calibri" w:cs="Times New Roman"/>
                <w:color w:val="000000"/>
                <w:lang w:eastAsia="es-MX"/>
              </w:rPr>
              <w:t>,</w:t>
            </w:r>
            <w:r w:rsidR="00F46345">
              <w:rPr>
                <w:rFonts w:ascii="Calibri" w:eastAsia="Times New Roman" w:hAnsi="Calibri" w:cs="Times New Roman"/>
                <w:color w:val="000000"/>
                <w:lang w:eastAsia="es-MX"/>
              </w:rPr>
              <w:t>246</w:t>
            </w:r>
            <w:r w:rsidRPr="00663D05">
              <w:rPr>
                <w:rFonts w:ascii="Calibri" w:eastAsia="Times New Roman" w:hAnsi="Calibri" w:cs="Times New Roman"/>
                <w:color w:val="000000"/>
                <w:lang w:eastAsia="es-MX"/>
              </w:rPr>
              <w:t>,</w:t>
            </w:r>
            <w:r w:rsidR="00F46345">
              <w:rPr>
                <w:rFonts w:ascii="Calibri" w:eastAsia="Times New Roman" w:hAnsi="Calibri" w:cs="Times New Roman"/>
                <w:color w:val="000000"/>
                <w:lang w:eastAsia="es-MX"/>
              </w:rPr>
              <w:t>262</w:t>
            </w:r>
            <w:r w:rsidRPr="00663D05">
              <w:rPr>
                <w:rFonts w:ascii="Calibri" w:eastAsia="Times New Roman" w:hAnsi="Calibri" w:cs="Times New Roman"/>
                <w:color w:val="000000"/>
                <w:lang w:eastAsia="es-MX"/>
              </w:rPr>
              <w:t>.</w:t>
            </w:r>
            <w:r w:rsidR="00F46345">
              <w:rPr>
                <w:rFonts w:ascii="Calibri" w:eastAsia="Times New Roman" w:hAnsi="Calibri" w:cs="Times New Roman"/>
                <w:color w:val="000000"/>
                <w:lang w:eastAsia="es-MX"/>
              </w:rPr>
              <w:t>00</w:t>
            </w:r>
            <w:r w:rsidRPr="00663D0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CONSTRUCCION EN PROCESO EN BIENES PROPIOS</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w:t>
            </w:r>
            <w:r w:rsidR="0037164A">
              <w:rPr>
                <w:rFonts w:ascii="Calibri" w:eastAsia="Times New Roman" w:hAnsi="Calibri" w:cs="Times New Roman"/>
                <w:b/>
                <w:bCs/>
                <w:color w:val="000000"/>
                <w:lang w:eastAsia="es-MX"/>
              </w:rPr>
              <w:t>2</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268</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713</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25</w:t>
            </w:r>
            <w:r w:rsidRPr="00663D05">
              <w:rPr>
                <w:rFonts w:ascii="Calibri" w:eastAsia="Times New Roman" w:hAnsi="Calibri" w:cs="Times New Roman"/>
                <w:b/>
                <w:bCs/>
                <w:color w:val="000000"/>
                <w:lang w:eastAsia="es-MX"/>
              </w:rPr>
              <w:t xml:space="preserve">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FE19F2"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1,331,668.04</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EDIFICACION NO HABITACIONAL EN PROCESO</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FE19F2"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DIVISION DE TERRENOS Y CONSTRUCCION DE OBRAS DE URBANIZACION</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w:t>
            </w:r>
            <w:r w:rsidR="00D62D1C">
              <w:rPr>
                <w:rFonts w:ascii="Calibri" w:eastAsia="Times New Roman" w:hAnsi="Calibri" w:cs="Times New Roman"/>
                <w:color w:val="000000"/>
                <w:lang w:eastAsia="es-MX"/>
              </w:rPr>
              <w:t>2</w:t>
            </w:r>
            <w:r w:rsidRPr="00663D05">
              <w:rPr>
                <w:rFonts w:ascii="Calibri" w:eastAsia="Times New Roman" w:hAnsi="Calibri" w:cs="Times New Roman"/>
                <w:color w:val="000000"/>
                <w:lang w:eastAsia="es-MX"/>
              </w:rPr>
              <w:t>,</w:t>
            </w:r>
            <w:r w:rsidR="00D62D1C">
              <w:rPr>
                <w:rFonts w:ascii="Calibri" w:eastAsia="Times New Roman" w:hAnsi="Calibri" w:cs="Times New Roman"/>
                <w:color w:val="000000"/>
                <w:lang w:eastAsia="es-MX"/>
              </w:rPr>
              <w:t>268</w:t>
            </w:r>
            <w:r w:rsidRPr="00663D05">
              <w:rPr>
                <w:rFonts w:ascii="Calibri" w:eastAsia="Times New Roman" w:hAnsi="Calibri" w:cs="Times New Roman"/>
                <w:color w:val="000000"/>
                <w:lang w:eastAsia="es-MX"/>
              </w:rPr>
              <w:t>,</w:t>
            </w:r>
            <w:r w:rsidR="00D62D1C">
              <w:rPr>
                <w:rFonts w:ascii="Calibri" w:eastAsia="Times New Roman" w:hAnsi="Calibri" w:cs="Times New Roman"/>
                <w:color w:val="000000"/>
                <w:lang w:eastAsia="es-MX"/>
              </w:rPr>
              <w:t>713</w:t>
            </w:r>
            <w:r w:rsidRPr="00663D05">
              <w:rPr>
                <w:rFonts w:ascii="Calibri" w:eastAsia="Times New Roman" w:hAnsi="Calibri" w:cs="Times New Roman"/>
                <w:color w:val="000000"/>
                <w:lang w:eastAsia="es-MX"/>
              </w:rPr>
              <w:t>.</w:t>
            </w:r>
            <w:r w:rsidR="00D62D1C">
              <w:rPr>
                <w:rFonts w:ascii="Calibri" w:eastAsia="Times New Roman" w:hAnsi="Calibri" w:cs="Times New Roman"/>
                <w:color w:val="000000"/>
                <w:lang w:eastAsia="es-MX"/>
              </w:rPr>
              <w:t>25</w:t>
            </w:r>
            <w:r w:rsidRPr="00663D05">
              <w:rPr>
                <w:rFonts w:ascii="Calibri" w:eastAsia="Times New Roman" w:hAnsi="Calibri" w:cs="Times New Roman"/>
                <w:color w:val="000000"/>
                <w:lang w:eastAsia="es-MX"/>
              </w:rPr>
              <w:t xml:space="preserve">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xml:space="preserve">     1,331,668.04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BUENO</w:t>
            </w:r>
          </w:p>
        </w:tc>
      </w:tr>
      <w:tr w:rsidR="00663D05" w:rsidRPr="00663D05"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jc w:val="center"/>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SUMA</w:t>
            </w:r>
          </w:p>
        </w:tc>
        <w:tc>
          <w:tcPr>
            <w:tcW w:w="1568"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w:t>
            </w:r>
            <w:r w:rsidR="0037164A">
              <w:rPr>
                <w:rFonts w:ascii="Calibri" w:eastAsia="Times New Roman" w:hAnsi="Calibri" w:cs="Times New Roman"/>
                <w:b/>
                <w:bCs/>
                <w:color w:val="000000"/>
                <w:lang w:eastAsia="es-MX"/>
              </w:rPr>
              <w:t>8</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0</w:t>
            </w:r>
            <w:r w:rsidRPr="00663D05">
              <w:rPr>
                <w:rFonts w:ascii="Calibri" w:eastAsia="Times New Roman" w:hAnsi="Calibri" w:cs="Times New Roman"/>
                <w:b/>
                <w:bCs/>
                <w:color w:val="000000"/>
                <w:lang w:eastAsia="es-MX"/>
              </w:rPr>
              <w:t>6</w:t>
            </w:r>
            <w:r w:rsidR="0037164A">
              <w:rPr>
                <w:rFonts w:ascii="Calibri" w:eastAsia="Times New Roman" w:hAnsi="Calibri" w:cs="Times New Roman"/>
                <w:b/>
                <w:bCs/>
                <w:color w:val="000000"/>
                <w:lang w:eastAsia="es-MX"/>
              </w:rPr>
              <w:t>0</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294</w:t>
            </w:r>
            <w:r w:rsidRPr="00663D05">
              <w:rPr>
                <w:rFonts w:ascii="Calibri" w:eastAsia="Times New Roman" w:hAnsi="Calibri" w:cs="Times New Roman"/>
                <w:b/>
                <w:bCs/>
                <w:color w:val="000000"/>
                <w:lang w:eastAsia="es-MX"/>
              </w:rPr>
              <w:t>.</w:t>
            </w:r>
            <w:r w:rsidR="0037164A">
              <w:rPr>
                <w:rFonts w:ascii="Calibri" w:eastAsia="Times New Roman" w:hAnsi="Calibri" w:cs="Times New Roman"/>
                <w:b/>
                <w:bCs/>
                <w:color w:val="000000"/>
                <w:lang w:eastAsia="es-MX"/>
              </w:rPr>
              <w:t>8</w:t>
            </w:r>
            <w:r w:rsidRPr="00663D05">
              <w:rPr>
                <w:rFonts w:ascii="Calibri" w:eastAsia="Times New Roman" w:hAnsi="Calibri" w:cs="Times New Roman"/>
                <w:b/>
                <w:bCs/>
                <w:color w:val="000000"/>
                <w:lang w:eastAsia="es-MX"/>
              </w:rPr>
              <w:t xml:space="preserve">5 </w:t>
            </w:r>
          </w:p>
        </w:tc>
        <w:tc>
          <w:tcPr>
            <w:tcW w:w="1486"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A6284B">
            <w:pPr>
              <w:spacing w:after="0" w:line="240" w:lineRule="auto"/>
              <w:jc w:val="right"/>
              <w:rPr>
                <w:rFonts w:ascii="Calibri" w:eastAsia="Times New Roman" w:hAnsi="Calibri" w:cs="Times New Roman"/>
                <w:b/>
                <w:bCs/>
                <w:color w:val="000000"/>
                <w:lang w:eastAsia="es-MX"/>
              </w:rPr>
            </w:pPr>
            <w:r w:rsidRPr="00663D05">
              <w:rPr>
                <w:rFonts w:ascii="Calibri" w:eastAsia="Times New Roman" w:hAnsi="Calibri" w:cs="Times New Roman"/>
                <w:b/>
                <w:bCs/>
                <w:color w:val="000000"/>
                <w:lang w:eastAsia="es-MX"/>
              </w:rPr>
              <w:t xml:space="preserve">   1</w:t>
            </w:r>
            <w:r w:rsidR="00FE19F2">
              <w:rPr>
                <w:rFonts w:ascii="Calibri" w:eastAsia="Times New Roman" w:hAnsi="Calibri" w:cs="Times New Roman"/>
                <w:b/>
                <w:bCs/>
                <w:color w:val="000000"/>
                <w:lang w:eastAsia="es-MX"/>
              </w:rPr>
              <w:t>7</w:t>
            </w:r>
            <w:r w:rsidRPr="00663D05">
              <w:rPr>
                <w:rFonts w:ascii="Calibri" w:eastAsia="Times New Roman" w:hAnsi="Calibri" w:cs="Times New Roman"/>
                <w:b/>
                <w:bCs/>
                <w:color w:val="000000"/>
                <w:lang w:eastAsia="es-MX"/>
              </w:rPr>
              <w:t>,</w:t>
            </w:r>
            <w:r w:rsidR="00FE19F2">
              <w:rPr>
                <w:rFonts w:ascii="Calibri" w:eastAsia="Times New Roman" w:hAnsi="Calibri" w:cs="Times New Roman"/>
                <w:b/>
                <w:bCs/>
                <w:color w:val="000000"/>
                <w:lang w:eastAsia="es-MX"/>
              </w:rPr>
              <w:t>1</w:t>
            </w:r>
            <w:r w:rsidRPr="00663D05">
              <w:rPr>
                <w:rFonts w:ascii="Calibri" w:eastAsia="Times New Roman" w:hAnsi="Calibri" w:cs="Times New Roman"/>
                <w:b/>
                <w:bCs/>
                <w:color w:val="000000"/>
                <w:lang w:eastAsia="es-MX"/>
              </w:rPr>
              <w:t>23,</w:t>
            </w:r>
            <w:r w:rsidR="00FE19F2">
              <w:rPr>
                <w:rFonts w:ascii="Calibri" w:eastAsia="Times New Roman" w:hAnsi="Calibri" w:cs="Times New Roman"/>
                <w:b/>
                <w:bCs/>
                <w:color w:val="000000"/>
                <w:lang w:eastAsia="es-MX"/>
              </w:rPr>
              <w:t>24</w:t>
            </w:r>
            <w:r w:rsidRPr="00663D05">
              <w:rPr>
                <w:rFonts w:ascii="Calibri" w:eastAsia="Times New Roman" w:hAnsi="Calibri" w:cs="Times New Roman"/>
                <w:b/>
                <w:bCs/>
                <w:color w:val="000000"/>
                <w:lang w:eastAsia="es-MX"/>
              </w:rPr>
              <w:t>9.6</w:t>
            </w:r>
            <w:r w:rsidR="00FE19F2">
              <w:rPr>
                <w:rFonts w:ascii="Calibri" w:eastAsia="Times New Roman" w:hAnsi="Calibri" w:cs="Times New Roman"/>
                <w:b/>
                <w:bCs/>
                <w:color w:val="000000"/>
                <w:lang w:eastAsia="es-MX"/>
              </w:rPr>
              <w:t>4</w:t>
            </w:r>
            <w:r w:rsidRPr="00663D0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63D05" w:rsidRPr="00663D05" w:rsidRDefault="00663D05" w:rsidP="00663D05">
            <w:pPr>
              <w:spacing w:after="0" w:line="240" w:lineRule="auto"/>
              <w:rPr>
                <w:rFonts w:ascii="Calibri" w:eastAsia="Times New Roman" w:hAnsi="Calibri" w:cs="Times New Roman"/>
                <w:color w:val="000000"/>
                <w:lang w:eastAsia="es-MX"/>
              </w:rPr>
            </w:pPr>
            <w:r w:rsidRPr="00663D05">
              <w:rPr>
                <w:rFonts w:ascii="Calibri" w:eastAsia="Times New Roman" w:hAnsi="Calibri" w:cs="Times New Roman"/>
                <w:color w:val="000000"/>
                <w:lang w:eastAsia="es-MX"/>
              </w:rPr>
              <w:t> </w:t>
            </w:r>
          </w:p>
        </w:tc>
      </w:tr>
    </w:tbl>
    <w:p w:rsidR="002A688F" w:rsidRPr="002A688F" w:rsidRDefault="002A688F" w:rsidP="002A688F">
      <w:pPr>
        <w:ind w:left="284"/>
        <w:rPr>
          <w:b/>
        </w:rPr>
      </w:pPr>
    </w:p>
    <w:p w:rsidR="007D37D0" w:rsidRDefault="007D37D0" w:rsidP="007D37D0">
      <w:pPr>
        <w:pStyle w:val="Prrafodelista"/>
        <w:numPr>
          <w:ilvl w:val="0"/>
          <w:numId w:val="4"/>
        </w:numPr>
        <w:rPr>
          <w:b/>
        </w:rPr>
      </w:pPr>
      <w:r w:rsidRPr="007D37D0">
        <w:rPr>
          <w:b/>
        </w:rPr>
        <w:t>Bienes Intangibles.</w:t>
      </w:r>
    </w:p>
    <w:p w:rsidR="007D37D0" w:rsidRDefault="007D37D0" w:rsidP="00360BF9">
      <w:pPr>
        <w:ind w:left="284"/>
        <w:jc w:val="both"/>
      </w:pPr>
      <w:r>
        <w:t>Se encuentra en proceso el método de depreciación, las tasas aplicables y los criterios de aplicación de los mismos.</w:t>
      </w:r>
    </w:p>
    <w:tbl>
      <w:tblPr>
        <w:tblW w:w="9344" w:type="dxa"/>
        <w:jc w:val="center"/>
        <w:tblCellMar>
          <w:left w:w="70" w:type="dxa"/>
          <w:right w:w="70" w:type="dxa"/>
        </w:tblCellMar>
        <w:tblLook w:val="04A0" w:firstRow="1" w:lastRow="0" w:firstColumn="1" w:lastColumn="0" w:noHBand="0" w:noVBand="1"/>
      </w:tblPr>
      <w:tblGrid>
        <w:gridCol w:w="5103"/>
        <w:gridCol w:w="1561"/>
        <w:gridCol w:w="1480"/>
        <w:gridCol w:w="1200"/>
      </w:tblGrid>
      <w:tr w:rsidR="00A66BC9" w:rsidRPr="00A66BC9" w:rsidTr="00C56140">
        <w:trPr>
          <w:trHeight w:val="300"/>
          <w:jc w:val="center"/>
        </w:trPr>
        <w:tc>
          <w:tcPr>
            <w:tcW w:w="5103" w:type="dxa"/>
            <w:tcBorders>
              <w:top w:val="nil"/>
              <w:left w:val="nil"/>
              <w:bottom w:val="nil"/>
              <w:right w:val="nil"/>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BIENES INTANGIBLES</w:t>
            </w:r>
          </w:p>
        </w:tc>
        <w:tc>
          <w:tcPr>
            <w:tcW w:w="1561" w:type="dxa"/>
            <w:tcBorders>
              <w:top w:val="nil"/>
              <w:left w:val="nil"/>
              <w:bottom w:val="nil"/>
              <w:right w:val="nil"/>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p>
        </w:tc>
        <w:tc>
          <w:tcPr>
            <w:tcW w:w="1480" w:type="dxa"/>
            <w:tcBorders>
              <w:top w:val="nil"/>
              <w:left w:val="nil"/>
              <w:bottom w:val="nil"/>
              <w:right w:val="nil"/>
            </w:tcBorders>
            <w:shd w:val="clear" w:color="auto" w:fill="auto"/>
            <w:noWrap/>
            <w:vAlign w:val="bottom"/>
            <w:hideMark/>
          </w:tcPr>
          <w:p w:rsidR="00A66BC9" w:rsidRPr="00A66BC9" w:rsidRDefault="00A66BC9" w:rsidP="00A66BC9">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66BC9" w:rsidRPr="00A66BC9" w:rsidRDefault="00A66BC9" w:rsidP="00A66BC9">
            <w:pPr>
              <w:spacing w:after="0" w:line="240" w:lineRule="auto"/>
              <w:rPr>
                <w:rFonts w:ascii="Times New Roman" w:eastAsia="Times New Roman" w:hAnsi="Times New Roman" w:cs="Times New Roman"/>
                <w:sz w:val="20"/>
                <w:szCs w:val="20"/>
                <w:lang w:eastAsia="es-MX"/>
              </w:rPr>
            </w:pPr>
          </w:p>
        </w:tc>
      </w:tr>
      <w:tr w:rsidR="00A66BC9" w:rsidRPr="00A66BC9" w:rsidTr="00C56140">
        <w:trPr>
          <w:trHeight w:val="300"/>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CUENTA</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A66BC9" w:rsidRPr="00A66BC9" w:rsidRDefault="00A66BC9" w:rsidP="00F316BB">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66BC9" w:rsidRPr="00A66BC9" w:rsidRDefault="00A66BC9" w:rsidP="00F316BB">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ESTADO</w:t>
            </w:r>
          </w:p>
        </w:tc>
      </w:tr>
      <w:tr w:rsidR="00A66BC9" w:rsidRPr="00A66BC9"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ACTIVOS INTANGIBLES</w:t>
            </w:r>
          </w:p>
        </w:tc>
        <w:tc>
          <w:tcPr>
            <w:tcW w:w="1561"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 xml:space="preserve">               3,330.00 </w:t>
            </w:r>
          </w:p>
        </w:tc>
        <w:tc>
          <w:tcPr>
            <w:tcW w:w="148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 xml:space="preserve">             3,330.00 </w:t>
            </w:r>
          </w:p>
        </w:tc>
        <w:tc>
          <w:tcPr>
            <w:tcW w:w="120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 </w:t>
            </w:r>
          </w:p>
        </w:tc>
      </w:tr>
      <w:tr w:rsidR="00A66BC9" w:rsidRPr="00A66BC9"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SOFTWARE</w:t>
            </w:r>
          </w:p>
        </w:tc>
        <w:tc>
          <w:tcPr>
            <w:tcW w:w="1561"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 xml:space="preserve">               3,330.00 </w:t>
            </w:r>
          </w:p>
        </w:tc>
        <w:tc>
          <w:tcPr>
            <w:tcW w:w="148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 xml:space="preserve">             3,330.00 </w:t>
            </w:r>
          </w:p>
        </w:tc>
        <w:tc>
          <w:tcPr>
            <w:tcW w:w="120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BUENO</w:t>
            </w:r>
          </w:p>
        </w:tc>
      </w:tr>
      <w:tr w:rsidR="00A66BC9" w:rsidRPr="00A66BC9" w:rsidTr="00C56140">
        <w:trPr>
          <w:trHeight w:val="30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jc w:val="center"/>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SUMA</w:t>
            </w:r>
          </w:p>
        </w:tc>
        <w:tc>
          <w:tcPr>
            <w:tcW w:w="1561"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 xml:space="preserve">               3,330.00 </w:t>
            </w:r>
          </w:p>
        </w:tc>
        <w:tc>
          <w:tcPr>
            <w:tcW w:w="148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284B">
            <w:pPr>
              <w:spacing w:after="0" w:line="240" w:lineRule="auto"/>
              <w:jc w:val="right"/>
              <w:rPr>
                <w:rFonts w:ascii="Calibri" w:eastAsia="Times New Roman" w:hAnsi="Calibri" w:cs="Times New Roman"/>
                <w:b/>
                <w:bCs/>
                <w:color w:val="000000"/>
                <w:lang w:eastAsia="es-MX"/>
              </w:rPr>
            </w:pPr>
            <w:r w:rsidRPr="00A66BC9">
              <w:rPr>
                <w:rFonts w:ascii="Calibri" w:eastAsia="Times New Roman" w:hAnsi="Calibri" w:cs="Times New Roman"/>
                <w:b/>
                <w:bCs/>
                <w:color w:val="000000"/>
                <w:lang w:eastAsia="es-MX"/>
              </w:rPr>
              <w:t xml:space="preserve">             3,330.00 </w:t>
            </w:r>
          </w:p>
        </w:tc>
        <w:tc>
          <w:tcPr>
            <w:tcW w:w="1200" w:type="dxa"/>
            <w:tcBorders>
              <w:top w:val="nil"/>
              <w:left w:val="nil"/>
              <w:bottom w:val="single" w:sz="4" w:space="0" w:color="auto"/>
              <w:right w:val="single" w:sz="4" w:space="0" w:color="auto"/>
            </w:tcBorders>
            <w:shd w:val="clear" w:color="auto" w:fill="auto"/>
            <w:noWrap/>
            <w:vAlign w:val="bottom"/>
            <w:hideMark/>
          </w:tcPr>
          <w:p w:rsidR="00A66BC9" w:rsidRPr="00A66BC9" w:rsidRDefault="00A66BC9" w:rsidP="00A66BC9">
            <w:pPr>
              <w:spacing w:after="0" w:line="240" w:lineRule="auto"/>
              <w:rPr>
                <w:rFonts w:ascii="Calibri" w:eastAsia="Times New Roman" w:hAnsi="Calibri" w:cs="Times New Roman"/>
                <w:color w:val="000000"/>
                <w:lang w:eastAsia="es-MX"/>
              </w:rPr>
            </w:pPr>
            <w:r w:rsidRPr="00A66BC9">
              <w:rPr>
                <w:rFonts w:ascii="Calibri" w:eastAsia="Times New Roman" w:hAnsi="Calibri" w:cs="Times New Roman"/>
                <w:color w:val="000000"/>
                <w:lang w:eastAsia="es-MX"/>
              </w:rPr>
              <w:t> </w:t>
            </w:r>
          </w:p>
        </w:tc>
      </w:tr>
    </w:tbl>
    <w:p w:rsidR="007D37D0" w:rsidRDefault="007D37D0" w:rsidP="007D37D0">
      <w:pPr>
        <w:ind w:left="284"/>
      </w:pPr>
    </w:p>
    <w:p w:rsidR="005E5AF3" w:rsidRPr="00B50FE1" w:rsidRDefault="00B50FE1" w:rsidP="005E5AF3">
      <w:pPr>
        <w:pStyle w:val="Prrafodelista"/>
        <w:numPr>
          <w:ilvl w:val="0"/>
          <w:numId w:val="4"/>
        </w:numPr>
        <w:rPr>
          <w:b/>
        </w:rPr>
      </w:pPr>
      <w:r w:rsidRPr="00B50FE1">
        <w:rPr>
          <w:b/>
        </w:rPr>
        <w:t>Estimaciones y Deterioros.</w:t>
      </w:r>
    </w:p>
    <w:p w:rsidR="00B50FE1" w:rsidRDefault="00B50FE1" w:rsidP="00B50FE1">
      <w:pPr>
        <w:ind w:left="284"/>
      </w:pPr>
      <w:r>
        <w:t>Esta nota no aplica a la entidad, ya que no cuenta con registros en las cuentas aplicables.</w:t>
      </w:r>
    </w:p>
    <w:p w:rsidR="00B50FE1" w:rsidRDefault="00B50FE1" w:rsidP="00B50FE1">
      <w:pPr>
        <w:ind w:left="284"/>
      </w:pPr>
    </w:p>
    <w:p w:rsidR="00B50FE1" w:rsidRDefault="00D407AA" w:rsidP="00B50FE1">
      <w:pPr>
        <w:pStyle w:val="Prrafodelista"/>
        <w:numPr>
          <w:ilvl w:val="0"/>
          <w:numId w:val="4"/>
        </w:numPr>
        <w:rPr>
          <w:b/>
        </w:rPr>
      </w:pPr>
      <w:r w:rsidRPr="00D407AA">
        <w:rPr>
          <w:b/>
        </w:rPr>
        <w:t>Otros Activos.</w:t>
      </w:r>
    </w:p>
    <w:p w:rsidR="00D407AA" w:rsidRDefault="00D407AA" w:rsidP="00D407AA">
      <w:pPr>
        <w:ind w:left="284"/>
      </w:pPr>
      <w:r>
        <w:t>Esta nota no aplica a la entidad, ya que no cuenta con registros en las cuentas aplicables.</w:t>
      </w:r>
    </w:p>
    <w:p w:rsidR="00D407AA" w:rsidRDefault="00D407AA" w:rsidP="00D407AA">
      <w:pPr>
        <w:ind w:left="284"/>
      </w:pPr>
    </w:p>
    <w:p w:rsidR="00D407AA" w:rsidRDefault="00D407AA" w:rsidP="00D407AA">
      <w:pPr>
        <w:rPr>
          <w:b/>
        </w:rPr>
      </w:pPr>
      <w:r w:rsidRPr="00D407AA">
        <w:rPr>
          <w:b/>
        </w:rPr>
        <w:t>Pasivo</w:t>
      </w:r>
    </w:p>
    <w:p w:rsidR="00D407AA" w:rsidRPr="006B0E77" w:rsidRDefault="00D407AA" w:rsidP="006B0E77">
      <w:pPr>
        <w:pStyle w:val="Prrafodelista"/>
        <w:numPr>
          <w:ilvl w:val="0"/>
          <w:numId w:val="4"/>
        </w:numPr>
        <w:rPr>
          <w:b/>
        </w:rPr>
      </w:pPr>
      <w:r w:rsidRPr="006B0E77">
        <w:rPr>
          <w:b/>
        </w:rPr>
        <w:t>Cuentas por Pagar a Corto Plazo.</w:t>
      </w:r>
    </w:p>
    <w:p w:rsidR="006B0E77" w:rsidRDefault="006B0E77" w:rsidP="006B0E77">
      <w:pPr>
        <w:ind w:left="360"/>
      </w:pPr>
      <w:r>
        <w:lastRenderedPageBreak/>
        <w:t>Esta nota no aplica a la entidad, ya que no cuenta con registros en las cuentas aplicables.</w:t>
      </w:r>
    </w:p>
    <w:p w:rsidR="006B0E77" w:rsidRDefault="006B0E77" w:rsidP="006B0E77">
      <w:pPr>
        <w:pStyle w:val="Prrafodelista"/>
        <w:numPr>
          <w:ilvl w:val="0"/>
          <w:numId w:val="4"/>
        </w:numPr>
        <w:rPr>
          <w:b/>
        </w:rPr>
      </w:pPr>
      <w:r w:rsidRPr="006B0E77">
        <w:rPr>
          <w:b/>
        </w:rPr>
        <w:t>Provisiones a Corto Plazo.</w:t>
      </w:r>
    </w:p>
    <w:p w:rsidR="006B0E77" w:rsidRDefault="008C1ED0" w:rsidP="00360BF9">
      <w:pPr>
        <w:jc w:val="both"/>
      </w:pPr>
      <w:r>
        <w:t>Las provisiones a corto plazo se refieren al concepto de prima de antigüedad y fondo de ahorro del ejercicio fiscal 201</w:t>
      </w:r>
      <w:r w:rsidR="00F316BB">
        <w:t>6</w:t>
      </w:r>
      <w:r>
        <w:t>.</w:t>
      </w:r>
    </w:p>
    <w:tbl>
      <w:tblPr>
        <w:tblW w:w="9041" w:type="dxa"/>
        <w:jc w:val="center"/>
        <w:tblCellMar>
          <w:left w:w="70" w:type="dxa"/>
          <w:right w:w="70" w:type="dxa"/>
        </w:tblCellMar>
        <w:tblLook w:val="04A0" w:firstRow="1" w:lastRow="0" w:firstColumn="1" w:lastColumn="0" w:noHBand="0" w:noVBand="1"/>
      </w:tblPr>
      <w:tblGrid>
        <w:gridCol w:w="3681"/>
        <w:gridCol w:w="1480"/>
        <w:gridCol w:w="1200"/>
        <w:gridCol w:w="1200"/>
        <w:gridCol w:w="1480"/>
      </w:tblGrid>
      <w:tr w:rsidR="00DA18E5" w:rsidRPr="00DA18E5" w:rsidTr="00C56140">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CUENTA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VENCIMIENTO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F316BB">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F316BB">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201</w:t>
            </w:r>
            <w:r w:rsidR="00F316BB">
              <w:rPr>
                <w:rFonts w:ascii="Calibri" w:eastAsia="Times New Roman" w:hAnsi="Calibri" w:cs="Times New Roman"/>
                <w:b/>
                <w:bCs/>
                <w:color w:val="000000"/>
                <w:lang w:eastAsia="es-MX"/>
              </w:rPr>
              <w:t>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FACTIBILIDAD</w:t>
            </w:r>
          </w:p>
        </w:tc>
      </w:tr>
      <w:tr w:rsidR="00DA18E5" w:rsidRPr="00DA18E5" w:rsidTr="00C5614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PROVISIONES A CORTO PLAZO</w:t>
            </w:r>
          </w:p>
        </w:tc>
        <w:tc>
          <w:tcPr>
            <w:tcW w:w="148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B38D1">
            <w:pPr>
              <w:spacing w:after="0" w:line="240" w:lineRule="auto"/>
              <w:jc w:val="right"/>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xml:space="preserve">  </w:t>
            </w:r>
            <w:r w:rsidR="00DB38D1">
              <w:rPr>
                <w:rFonts w:ascii="Calibri" w:eastAsia="Times New Roman" w:hAnsi="Calibri" w:cs="Times New Roman"/>
                <w:b/>
                <w:bCs/>
                <w:color w:val="000000"/>
                <w:lang w:eastAsia="es-MX"/>
              </w:rPr>
              <w:t>290,708.44</w:t>
            </w:r>
            <w:r w:rsidRPr="00DA18E5">
              <w:rPr>
                <w:rFonts w:ascii="Calibri" w:eastAsia="Times New Roman" w:hAnsi="Calibri" w:cs="Times New Roman"/>
                <w:b/>
                <w:bCs/>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A18E5" w:rsidRPr="00DA18E5" w:rsidRDefault="005C6C4E"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208,669.20</w:t>
            </w:r>
          </w:p>
        </w:tc>
        <w:tc>
          <w:tcPr>
            <w:tcW w:w="148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w:t>
            </w:r>
          </w:p>
        </w:tc>
      </w:tr>
      <w:tr w:rsidR="00DA18E5" w:rsidRPr="00DA18E5" w:rsidTr="00C5614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OTRAS PROVISIONES A CORTO PLAZO-OTROS</w:t>
            </w:r>
          </w:p>
        </w:tc>
        <w:tc>
          <w:tcPr>
            <w:tcW w:w="1480" w:type="dxa"/>
            <w:tcBorders>
              <w:top w:val="nil"/>
              <w:left w:val="nil"/>
              <w:bottom w:val="nil"/>
              <w:right w:val="nil"/>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MENOR A 365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B38D1">
            <w:pPr>
              <w:spacing w:after="0" w:line="240" w:lineRule="auto"/>
              <w:jc w:val="right"/>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 xml:space="preserve">  </w:t>
            </w:r>
            <w:r w:rsidR="00DB38D1">
              <w:rPr>
                <w:rFonts w:ascii="Calibri" w:eastAsia="Times New Roman" w:hAnsi="Calibri" w:cs="Times New Roman"/>
                <w:color w:val="000000"/>
                <w:lang w:eastAsia="es-MX"/>
              </w:rPr>
              <w:t>290,708.44</w:t>
            </w:r>
            <w:r w:rsidRPr="00DA18E5">
              <w:rPr>
                <w:rFonts w:ascii="Calibri" w:eastAsia="Times New Roman" w:hAnsi="Calibri" w:cs="Times New Roman"/>
                <w:color w:val="00000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5C6C4E">
            <w:pPr>
              <w:spacing w:after="0" w:line="240" w:lineRule="auto"/>
              <w:jc w:val="right"/>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 xml:space="preserve">  </w:t>
            </w:r>
            <w:r w:rsidR="005C6C4E">
              <w:rPr>
                <w:rFonts w:ascii="Calibri" w:eastAsia="Times New Roman" w:hAnsi="Calibri" w:cs="Times New Roman"/>
                <w:color w:val="000000"/>
                <w:lang w:eastAsia="es-MX"/>
              </w:rPr>
              <w:t>208,669.20</w:t>
            </w:r>
            <w:r w:rsidRPr="00DA18E5">
              <w:rPr>
                <w:rFonts w:ascii="Calibri" w:eastAsia="Times New Roman" w:hAnsi="Calibri" w:cs="Times New Roman"/>
                <w:color w:val="000000"/>
                <w:lang w:eastAsia="es-MX"/>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100%</w:t>
            </w:r>
          </w:p>
        </w:tc>
      </w:tr>
      <w:tr w:rsidR="00DA18E5" w:rsidRPr="00DA18E5" w:rsidTr="00C5614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SUMA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B38D1">
            <w:pPr>
              <w:spacing w:after="0" w:line="240" w:lineRule="auto"/>
              <w:jc w:val="right"/>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xml:space="preserve">  </w:t>
            </w:r>
            <w:r w:rsidR="00DB38D1">
              <w:rPr>
                <w:rFonts w:ascii="Calibri" w:eastAsia="Times New Roman" w:hAnsi="Calibri" w:cs="Times New Roman"/>
                <w:b/>
                <w:bCs/>
                <w:color w:val="000000"/>
                <w:lang w:eastAsia="es-MX"/>
              </w:rPr>
              <w:t>290,708.44</w:t>
            </w:r>
          </w:p>
        </w:tc>
        <w:tc>
          <w:tcPr>
            <w:tcW w:w="1200" w:type="dxa"/>
            <w:tcBorders>
              <w:top w:val="nil"/>
              <w:left w:val="nil"/>
              <w:bottom w:val="single" w:sz="4" w:space="0" w:color="auto"/>
              <w:right w:val="single" w:sz="4" w:space="0" w:color="auto"/>
            </w:tcBorders>
            <w:shd w:val="clear" w:color="auto" w:fill="auto"/>
            <w:noWrap/>
            <w:vAlign w:val="bottom"/>
            <w:hideMark/>
          </w:tcPr>
          <w:p w:rsidR="00DA18E5" w:rsidRPr="00DA18E5" w:rsidRDefault="00F316BB"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129,862.15</w:t>
            </w:r>
          </w:p>
        </w:tc>
        <w:tc>
          <w:tcPr>
            <w:tcW w:w="1480"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 </w:t>
            </w:r>
          </w:p>
        </w:tc>
      </w:tr>
    </w:tbl>
    <w:p w:rsidR="006B0E77" w:rsidRDefault="006B0E77" w:rsidP="006B0E77">
      <w:pPr>
        <w:ind w:left="284"/>
      </w:pPr>
    </w:p>
    <w:p w:rsidR="00D407AA" w:rsidRPr="006B0E77" w:rsidRDefault="00D407AA" w:rsidP="00D407AA">
      <w:pPr>
        <w:ind w:left="360"/>
      </w:pPr>
    </w:p>
    <w:p w:rsidR="007D37D0" w:rsidRPr="00DA18E5" w:rsidRDefault="00BC52A9" w:rsidP="00BC52A9">
      <w:pPr>
        <w:pStyle w:val="Prrafodelista"/>
        <w:numPr>
          <w:ilvl w:val="0"/>
          <w:numId w:val="4"/>
        </w:numPr>
        <w:rPr>
          <w:b/>
        </w:rPr>
      </w:pPr>
      <w:r w:rsidRPr="00DA18E5">
        <w:rPr>
          <w:b/>
        </w:rPr>
        <w:t>Cuentas por Pagar Acumuladas.</w:t>
      </w:r>
    </w:p>
    <w:tbl>
      <w:tblPr>
        <w:tblW w:w="7371" w:type="dxa"/>
        <w:jc w:val="center"/>
        <w:tblCellMar>
          <w:left w:w="70" w:type="dxa"/>
          <w:right w:w="70" w:type="dxa"/>
        </w:tblCellMar>
        <w:tblLook w:val="04A0" w:firstRow="1" w:lastRow="0" w:firstColumn="1" w:lastColumn="0" w:noHBand="0" w:noVBand="1"/>
      </w:tblPr>
      <w:tblGrid>
        <w:gridCol w:w="4300"/>
        <w:gridCol w:w="1512"/>
        <w:gridCol w:w="1559"/>
      </w:tblGrid>
      <w:tr w:rsidR="00DA18E5" w:rsidRPr="00DA18E5" w:rsidTr="00AF301B">
        <w:trPr>
          <w:trHeight w:val="300"/>
          <w:jc w:val="center"/>
        </w:trPr>
        <w:tc>
          <w:tcPr>
            <w:tcW w:w="4300" w:type="dxa"/>
            <w:tcBorders>
              <w:top w:val="nil"/>
              <w:left w:val="nil"/>
              <w:bottom w:val="nil"/>
              <w:right w:val="nil"/>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CUENTAS POR PAGAR ACUMULADAS</w:t>
            </w:r>
          </w:p>
        </w:tc>
        <w:tc>
          <w:tcPr>
            <w:tcW w:w="1512" w:type="dxa"/>
            <w:tcBorders>
              <w:top w:val="nil"/>
              <w:left w:val="nil"/>
              <w:bottom w:val="nil"/>
              <w:right w:val="nil"/>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b/>
                <w:bCs/>
                <w:color w:val="000000"/>
                <w:lang w:eastAsia="es-MX"/>
              </w:rPr>
            </w:pPr>
          </w:p>
        </w:tc>
        <w:tc>
          <w:tcPr>
            <w:tcW w:w="1559" w:type="dxa"/>
            <w:tcBorders>
              <w:top w:val="nil"/>
              <w:left w:val="nil"/>
              <w:bottom w:val="nil"/>
              <w:right w:val="nil"/>
            </w:tcBorders>
            <w:shd w:val="clear" w:color="auto" w:fill="auto"/>
            <w:noWrap/>
            <w:vAlign w:val="bottom"/>
            <w:hideMark/>
          </w:tcPr>
          <w:p w:rsidR="00DA18E5" w:rsidRPr="00DA18E5" w:rsidRDefault="00DA18E5" w:rsidP="00DA18E5">
            <w:pPr>
              <w:spacing w:after="0" w:line="240" w:lineRule="auto"/>
              <w:rPr>
                <w:rFonts w:ascii="Times New Roman" w:eastAsia="Times New Roman" w:hAnsi="Times New Roman" w:cs="Times New Roman"/>
                <w:sz w:val="20"/>
                <w:szCs w:val="20"/>
                <w:lang w:eastAsia="es-MX"/>
              </w:rPr>
            </w:pPr>
          </w:p>
        </w:tc>
      </w:tr>
      <w:tr w:rsidR="00DA18E5" w:rsidRPr="00DA18E5" w:rsidTr="00AF301B">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CUENTA</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491089">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201</w:t>
            </w:r>
            <w:r w:rsidR="00491089">
              <w:rPr>
                <w:rFonts w:ascii="Calibri" w:eastAsia="Times New Roman" w:hAnsi="Calibri" w:cs="Times New Roman"/>
                <w:b/>
                <w:bCs/>
                <w:color w:val="000000"/>
                <w:lang w:eastAsia="es-MX"/>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A18E5" w:rsidRPr="00DA18E5" w:rsidRDefault="00DA18E5" w:rsidP="00491089">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201</w:t>
            </w:r>
            <w:r w:rsidR="00491089">
              <w:rPr>
                <w:rFonts w:ascii="Calibri" w:eastAsia="Times New Roman" w:hAnsi="Calibri" w:cs="Times New Roman"/>
                <w:b/>
                <w:bCs/>
                <w:color w:val="000000"/>
                <w:lang w:eastAsia="es-MX"/>
              </w:rPr>
              <w:t>5</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RETENCIONES A EMPLEADOS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4D5761"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279,373.89</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13131B" w:rsidP="0013131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224,671.78</w:t>
            </w:r>
            <w:r w:rsidR="00DA18E5" w:rsidRPr="00DA18E5">
              <w:rPr>
                <w:rFonts w:ascii="Calibri" w:eastAsia="Times New Roman" w:hAnsi="Calibri" w:cs="Times New Roman"/>
                <w:b/>
                <w:bCs/>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RETENCIONES FISCALES A EMPLEADOS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98,263.16</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282D8A" w:rsidP="00561BE1">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w:t>
            </w:r>
            <w:r w:rsidR="00561BE1">
              <w:rPr>
                <w:rFonts w:ascii="Calibri" w:eastAsia="Times New Roman" w:hAnsi="Calibri" w:cs="Times New Roman"/>
                <w:b/>
                <w:bCs/>
                <w:color w:val="000000"/>
                <w:lang w:eastAsia="es-MX"/>
              </w:rPr>
              <w:t>0</w:t>
            </w:r>
            <w:r>
              <w:rPr>
                <w:rFonts w:ascii="Calibri" w:eastAsia="Times New Roman" w:hAnsi="Calibri" w:cs="Times New Roman"/>
                <w:b/>
                <w:bCs/>
                <w:color w:val="000000"/>
                <w:lang w:eastAsia="es-MX"/>
              </w:rPr>
              <w:t>,</w:t>
            </w:r>
            <w:r w:rsidR="00561BE1">
              <w:rPr>
                <w:rFonts w:ascii="Calibri" w:eastAsia="Times New Roman" w:hAnsi="Calibri" w:cs="Times New Roman"/>
                <w:b/>
                <w:bCs/>
                <w:color w:val="000000"/>
                <w:lang w:eastAsia="es-MX"/>
              </w:rPr>
              <w:t>573</w:t>
            </w:r>
            <w:r>
              <w:rPr>
                <w:rFonts w:ascii="Calibri" w:eastAsia="Times New Roman" w:hAnsi="Calibri" w:cs="Times New Roman"/>
                <w:b/>
                <w:bCs/>
                <w:color w:val="000000"/>
                <w:lang w:eastAsia="es-MX"/>
              </w:rPr>
              <w:t>.</w:t>
            </w:r>
            <w:r w:rsidR="00561BE1">
              <w:rPr>
                <w:rFonts w:ascii="Calibri" w:eastAsia="Times New Roman" w:hAnsi="Calibri" w:cs="Times New Roman"/>
                <w:b/>
                <w:bCs/>
                <w:color w:val="000000"/>
                <w:lang w:eastAsia="es-MX"/>
              </w:rPr>
              <w:t>07</w:t>
            </w:r>
            <w:r w:rsidR="00DA18E5" w:rsidRPr="00DA18E5">
              <w:rPr>
                <w:rFonts w:ascii="Calibri" w:eastAsia="Times New Roman" w:hAnsi="Calibri" w:cs="Times New Roman"/>
                <w:b/>
                <w:bCs/>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RETENCION ISPT</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96,323.30</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561BE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79,513.96</w:t>
            </w:r>
            <w:r w:rsidR="00DA18E5" w:rsidRPr="00DA18E5">
              <w:rPr>
                <w:rFonts w:ascii="Calibri" w:eastAsia="Times New Roman" w:hAnsi="Calibri" w:cs="Times New Roman"/>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RETENCION IMSS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1,939.86</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561BE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1,059.11</w:t>
            </w:r>
            <w:r w:rsidR="00DA18E5" w:rsidRPr="00DA18E5">
              <w:rPr>
                <w:rFonts w:ascii="Calibri" w:eastAsia="Times New Roman" w:hAnsi="Calibri" w:cs="Times New Roman"/>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RETENCIONES POR PRESTACIONES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301B2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178,630.22</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141,623.21</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CAJA DE AHORRO</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149,611.32</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561BE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121,169.20</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INFONAVIT</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301B2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29,018.90</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20,454.01</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DESCUENTO A TRABAJADORES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301B2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2,480.51</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374D23">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2,475.50</w:t>
            </w:r>
            <w:r w:rsidR="00DA18E5" w:rsidRPr="00DA18E5">
              <w:rPr>
                <w:rFonts w:ascii="Calibri" w:eastAsia="Times New Roman" w:hAnsi="Calibri" w:cs="Times New Roman"/>
                <w:b/>
                <w:bCs/>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RETENCION TENENCIA Y PLACAS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301B2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2,480.51</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282D8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2,475.50</w:t>
            </w:r>
            <w:r w:rsidR="00DA18E5" w:rsidRPr="00DA18E5">
              <w:rPr>
                <w:rFonts w:ascii="Calibri" w:eastAsia="Times New Roman" w:hAnsi="Calibri" w:cs="Times New Roman"/>
                <w:color w:val="000000"/>
                <w:lang w:eastAsia="es-MX"/>
              </w:rPr>
              <w:t xml:space="preserve">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OTRAS RETENCIONES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6362B0" w:rsidP="004D5761">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00301B2C">
              <w:rPr>
                <w:rFonts w:ascii="Calibri" w:eastAsia="Times New Roman" w:hAnsi="Calibri" w:cs="Times New Roman"/>
                <w:b/>
                <w:bCs/>
                <w:color w:val="000000"/>
                <w:lang w:eastAsia="es-MX"/>
              </w:rPr>
              <w:t>47,</w:t>
            </w:r>
            <w:r w:rsidR="004D5761">
              <w:rPr>
                <w:rFonts w:ascii="Calibri" w:eastAsia="Times New Roman" w:hAnsi="Calibri" w:cs="Times New Roman"/>
                <w:b/>
                <w:bCs/>
                <w:color w:val="000000"/>
                <w:lang w:eastAsia="es-MX"/>
              </w:rPr>
              <w:t>533</w:t>
            </w:r>
            <w:r w:rsidR="00301B2C">
              <w:rPr>
                <w:rFonts w:ascii="Calibri" w:eastAsia="Times New Roman" w:hAnsi="Calibri" w:cs="Times New Roman"/>
                <w:b/>
                <w:bCs/>
                <w:color w:val="000000"/>
                <w:lang w:eastAsia="es-MX"/>
              </w:rPr>
              <w:t>.</w:t>
            </w:r>
            <w:r w:rsidR="004D5761">
              <w:rPr>
                <w:rFonts w:ascii="Calibri" w:eastAsia="Times New Roman" w:hAnsi="Calibri" w:cs="Times New Roman"/>
                <w:b/>
                <w:bCs/>
                <w:color w:val="000000"/>
                <w:lang w:eastAsia="es-MX"/>
              </w:rPr>
              <w:t>34</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3131B" w:rsidRPr="00DA18E5" w:rsidRDefault="0013131B" w:rsidP="0013131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91,803.97</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RETENCIONES FISCALES A TERCEROS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4D5761" w:rsidP="00DB38D1">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34,001.74</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39,738.23</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RETENCION DE ISR HONORARIOS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4D576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18,403.90</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282D8A" w:rsidP="00374D23">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w:t>
            </w:r>
            <w:r w:rsidR="00374D23">
              <w:rPr>
                <w:rFonts w:ascii="Calibri" w:eastAsia="Times New Roman" w:hAnsi="Calibri" w:cs="Times New Roman"/>
                <w:color w:val="000000"/>
                <w:lang w:eastAsia="es-MX"/>
              </w:rPr>
              <w:t>3</w:t>
            </w:r>
            <w:r>
              <w:rPr>
                <w:rFonts w:ascii="Calibri" w:eastAsia="Times New Roman" w:hAnsi="Calibri" w:cs="Times New Roman"/>
                <w:color w:val="000000"/>
                <w:lang w:eastAsia="es-MX"/>
              </w:rPr>
              <w:t>,</w:t>
            </w:r>
            <w:r w:rsidR="00374D23">
              <w:rPr>
                <w:rFonts w:ascii="Calibri" w:eastAsia="Times New Roman" w:hAnsi="Calibri" w:cs="Times New Roman"/>
                <w:color w:val="000000"/>
                <w:lang w:eastAsia="es-MX"/>
              </w:rPr>
              <w:t>652.95</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RETENCION IVA HONORARIOS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B38D1"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15,597.84</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374D23"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16,085.28</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OTRAS RETENCIONES A TERCEROS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4D5761">
            <w:pPr>
              <w:spacing w:after="0" w:line="240" w:lineRule="auto"/>
              <w:jc w:val="right"/>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xml:space="preserve">         </w:t>
            </w:r>
            <w:r w:rsidR="00301B2C">
              <w:rPr>
                <w:rFonts w:ascii="Calibri" w:eastAsia="Times New Roman" w:hAnsi="Calibri" w:cs="Times New Roman"/>
                <w:b/>
                <w:bCs/>
                <w:color w:val="000000"/>
                <w:lang w:eastAsia="es-MX"/>
              </w:rPr>
              <w:t>16,</w:t>
            </w:r>
            <w:r w:rsidR="004D5761">
              <w:rPr>
                <w:rFonts w:ascii="Calibri" w:eastAsia="Times New Roman" w:hAnsi="Calibri" w:cs="Times New Roman"/>
                <w:b/>
                <w:bCs/>
                <w:color w:val="000000"/>
                <w:lang w:eastAsia="es-MX"/>
              </w:rPr>
              <w:t>321</w:t>
            </w:r>
            <w:r w:rsidR="00301B2C">
              <w:rPr>
                <w:rFonts w:ascii="Calibri" w:eastAsia="Times New Roman" w:hAnsi="Calibri" w:cs="Times New Roman"/>
                <w:b/>
                <w:bCs/>
                <w:color w:val="000000"/>
                <w:lang w:eastAsia="es-MX"/>
              </w:rPr>
              <w:t>.6</w:t>
            </w:r>
            <w:r w:rsidR="004D5761">
              <w:rPr>
                <w:rFonts w:ascii="Calibri" w:eastAsia="Times New Roman" w:hAnsi="Calibri" w:cs="Times New Roman"/>
                <w:b/>
                <w:bCs/>
                <w:color w:val="000000"/>
                <w:lang w:eastAsia="es-MX"/>
              </w:rPr>
              <w:t>2</w:t>
            </w:r>
            <w:r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6F06A2"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52,065.74</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IVA TRASLADADO COBRADO</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301B2C" w:rsidP="004D576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w:t>
            </w:r>
            <w:r w:rsidR="004D5761">
              <w:rPr>
                <w:rFonts w:ascii="Calibri" w:eastAsia="Times New Roman" w:hAnsi="Calibri" w:cs="Times New Roman"/>
                <w:color w:val="000000"/>
                <w:lang w:eastAsia="es-MX"/>
              </w:rPr>
              <w:t>321</w:t>
            </w:r>
            <w:r>
              <w:rPr>
                <w:rFonts w:ascii="Calibri" w:eastAsia="Times New Roman" w:hAnsi="Calibri" w:cs="Times New Roman"/>
                <w:color w:val="000000"/>
                <w:lang w:eastAsia="es-MX"/>
              </w:rPr>
              <w:t>.6</w:t>
            </w:r>
            <w:r w:rsidR="004D5761">
              <w:rPr>
                <w:rFonts w:ascii="Calibri" w:eastAsia="Times New Roman" w:hAnsi="Calibri" w:cs="Times New Roman"/>
                <w:color w:val="000000"/>
                <w:lang w:eastAsia="es-MX"/>
              </w:rPr>
              <w:t>2</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6F06A2"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52,065.74</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OTRAS CUENTAS POR PAGAR ACUMULADAS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4D5761">
            <w:pPr>
              <w:spacing w:after="0" w:line="240" w:lineRule="auto"/>
              <w:jc w:val="right"/>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xml:space="preserve">   1,</w:t>
            </w:r>
            <w:r w:rsidR="004D5761">
              <w:rPr>
                <w:rFonts w:ascii="Calibri" w:eastAsia="Times New Roman" w:hAnsi="Calibri" w:cs="Times New Roman"/>
                <w:b/>
                <w:bCs/>
                <w:color w:val="000000"/>
                <w:lang w:eastAsia="es-MX"/>
              </w:rPr>
              <w:t>957,154.74</w:t>
            </w:r>
            <w:r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13131B"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1,414,284</w:t>
            </w:r>
            <w:r w:rsidR="00282D8A">
              <w:rPr>
                <w:rFonts w:ascii="Calibri" w:eastAsia="Times New Roman" w:hAnsi="Calibri" w:cs="Times New Roman"/>
                <w:b/>
                <w:bCs/>
                <w:color w:val="000000"/>
                <w:lang w:eastAsia="es-MX"/>
              </w:rPr>
              <w:t>.30</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ACREEDORES DIVERSOS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4D5761" w:rsidP="004D576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365,023.44</w:t>
            </w:r>
            <w:r w:rsidR="00DA18E5" w:rsidRPr="00DA18E5">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A6284B">
            <w:pPr>
              <w:spacing w:after="0" w:line="240" w:lineRule="auto"/>
              <w:jc w:val="right"/>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 xml:space="preserve">                    0.01 </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ACREEDORES VARIOS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DA18E5" w:rsidP="004D5761">
            <w:pPr>
              <w:spacing w:after="0" w:line="240" w:lineRule="auto"/>
              <w:jc w:val="right"/>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 xml:space="preserve">   </w:t>
            </w:r>
            <w:r w:rsidR="006362B0" w:rsidRPr="00DA18E5">
              <w:rPr>
                <w:rFonts w:ascii="Calibri" w:eastAsia="Times New Roman" w:hAnsi="Calibri" w:cs="Times New Roman"/>
                <w:b/>
                <w:bCs/>
                <w:color w:val="000000"/>
                <w:lang w:eastAsia="es-MX"/>
              </w:rPr>
              <w:t>1,</w:t>
            </w:r>
            <w:r w:rsidR="004D5761">
              <w:rPr>
                <w:rFonts w:ascii="Calibri" w:eastAsia="Times New Roman" w:hAnsi="Calibri" w:cs="Times New Roman"/>
                <w:b/>
                <w:bCs/>
                <w:color w:val="000000"/>
                <w:lang w:eastAsia="es-MX"/>
              </w:rPr>
              <w:t>592</w:t>
            </w:r>
            <w:r w:rsidR="006362B0" w:rsidRPr="00DA18E5">
              <w:rPr>
                <w:rFonts w:ascii="Calibri" w:eastAsia="Times New Roman" w:hAnsi="Calibri" w:cs="Times New Roman"/>
                <w:b/>
                <w:bCs/>
                <w:color w:val="000000"/>
                <w:lang w:eastAsia="es-MX"/>
              </w:rPr>
              <w:t>,</w:t>
            </w:r>
            <w:r w:rsidR="004D5761">
              <w:rPr>
                <w:rFonts w:ascii="Calibri" w:eastAsia="Times New Roman" w:hAnsi="Calibri" w:cs="Times New Roman"/>
                <w:b/>
                <w:bCs/>
                <w:color w:val="000000"/>
                <w:lang w:eastAsia="es-MX"/>
              </w:rPr>
              <w:t>131</w:t>
            </w:r>
            <w:r w:rsidR="006362B0" w:rsidRPr="00DA18E5">
              <w:rPr>
                <w:rFonts w:ascii="Calibri" w:eastAsia="Times New Roman" w:hAnsi="Calibri" w:cs="Times New Roman"/>
                <w:b/>
                <w:bCs/>
                <w:color w:val="000000"/>
                <w:lang w:eastAsia="es-MX"/>
              </w:rPr>
              <w:t>.</w:t>
            </w:r>
            <w:r w:rsidR="004D5761">
              <w:rPr>
                <w:rFonts w:ascii="Calibri" w:eastAsia="Times New Roman" w:hAnsi="Calibri" w:cs="Times New Roman"/>
                <w:b/>
                <w:bCs/>
                <w:color w:val="000000"/>
                <w:lang w:eastAsia="es-MX"/>
              </w:rPr>
              <w:t>30</w:t>
            </w:r>
            <w:r w:rsidR="006362B0"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13131B" w:rsidP="00A6284B">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1,414,284.29</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rPr>
                <w:rFonts w:ascii="Calibri" w:eastAsia="Times New Roman" w:hAnsi="Calibri" w:cs="Times New Roman"/>
                <w:color w:val="000000"/>
                <w:lang w:eastAsia="es-MX"/>
              </w:rPr>
            </w:pPr>
            <w:r w:rsidRPr="00DA18E5">
              <w:rPr>
                <w:rFonts w:ascii="Calibri" w:eastAsia="Times New Roman" w:hAnsi="Calibri" w:cs="Times New Roman"/>
                <w:color w:val="000000"/>
                <w:lang w:eastAsia="es-MX"/>
              </w:rPr>
              <w:t>ACREEDORES VARIOS</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6362B0" w:rsidRDefault="004D5761" w:rsidP="00301B2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bCs/>
                <w:color w:val="000000"/>
                <w:lang w:eastAsia="es-MX"/>
              </w:rPr>
              <w:t>1,592,131.30</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13131B"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1,414,284.29</w:t>
            </w:r>
          </w:p>
        </w:tc>
      </w:tr>
      <w:tr w:rsidR="00DA18E5" w:rsidRPr="00DA18E5" w:rsidTr="00AF301B">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DA18E5" w:rsidRPr="00DA18E5" w:rsidRDefault="00DA18E5" w:rsidP="00DA18E5">
            <w:pPr>
              <w:spacing w:after="0" w:line="240" w:lineRule="auto"/>
              <w:jc w:val="center"/>
              <w:rPr>
                <w:rFonts w:ascii="Calibri" w:eastAsia="Times New Roman" w:hAnsi="Calibri" w:cs="Times New Roman"/>
                <w:b/>
                <w:bCs/>
                <w:color w:val="000000"/>
                <w:lang w:eastAsia="es-MX"/>
              </w:rPr>
            </w:pPr>
            <w:r w:rsidRPr="00DA18E5">
              <w:rPr>
                <w:rFonts w:ascii="Calibri" w:eastAsia="Times New Roman" w:hAnsi="Calibri" w:cs="Times New Roman"/>
                <w:b/>
                <w:bCs/>
                <w:color w:val="000000"/>
                <w:lang w:eastAsia="es-MX"/>
              </w:rPr>
              <w:t>SUMA</w:t>
            </w:r>
          </w:p>
        </w:tc>
        <w:tc>
          <w:tcPr>
            <w:tcW w:w="1512" w:type="dxa"/>
            <w:tcBorders>
              <w:top w:val="nil"/>
              <w:left w:val="nil"/>
              <w:bottom w:val="single" w:sz="4" w:space="0" w:color="auto"/>
              <w:right w:val="single" w:sz="4" w:space="0" w:color="auto"/>
            </w:tcBorders>
            <w:shd w:val="clear" w:color="auto" w:fill="auto"/>
            <w:noWrap/>
            <w:vAlign w:val="bottom"/>
            <w:hideMark/>
          </w:tcPr>
          <w:p w:rsidR="00DA18E5" w:rsidRPr="00DA18E5" w:rsidRDefault="004D5761" w:rsidP="00301B2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2,286,869.99</w:t>
            </w:r>
            <w:r w:rsidR="00DA18E5" w:rsidRPr="00DA18E5">
              <w:rPr>
                <w:rFonts w:ascii="Calibri" w:eastAsia="Times New Roman" w:hAnsi="Calibri" w:cs="Times New Roman"/>
                <w:b/>
                <w:bCs/>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DA18E5" w:rsidRPr="00DA18E5" w:rsidRDefault="0013131B" w:rsidP="0041429A">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1,730,760.05</w:t>
            </w:r>
            <w:r w:rsidR="00DA18E5" w:rsidRPr="00DA18E5">
              <w:rPr>
                <w:rFonts w:ascii="Calibri" w:eastAsia="Times New Roman" w:hAnsi="Calibri" w:cs="Times New Roman"/>
                <w:b/>
                <w:bCs/>
                <w:color w:val="000000"/>
                <w:lang w:eastAsia="es-MX"/>
              </w:rPr>
              <w:t xml:space="preserve"> </w:t>
            </w:r>
          </w:p>
        </w:tc>
      </w:tr>
    </w:tbl>
    <w:p w:rsidR="0005385F" w:rsidRDefault="0005385F" w:rsidP="00BC52A9">
      <w:pPr>
        <w:ind w:left="284"/>
      </w:pPr>
    </w:p>
    <w:p w:rsidR="00216A14" w:rsidRPr="00216A14" w:rsidRDefault="00216A14" w:rsidP="00216A14">
      <w:pPr>
        <w:pStyle w:val="Prrafodelista"/>
        <w:numPr>
          <w:ilvl w:val="0"/>
          <w:numId w:val="4"/>
        </w:numPr>
        <w:rPr>
          <w:b/>
        </w:rPr>
      </w:pPr>
      <w:r w:rsidRPr="00216A14">
        <w:rPr>
          <w:b/>
        </w:rPr>
        <w:t>Pasivos Diferidos y Otros.</w:t>
      </w:r>
    </w:p>
    <w:p w:rsidR="00216A14" w:rsidRDefault="00216A14" w:rsidP="00216A14">
      <w:pPr>
        <w:ind w:left="284"/>
      </w:pPr>
      <w:r>
        <w:t>Esta nota no aplica a la entidad, ya que no cuenta con registros en las cuentas aplicables.</w:t>
      </w:r>
    </w:p>
    <w:p w:rsidR="00216A14" w:rsidRDefault="00FB00C2" w:rsidP="00FB00C2">
      <w:pPr>
        <w:pStyle w:val="Prrafodelista"/>
        <w:numPr>
          <w:ilvl w:val="0"/>
          <w:numId w:val="3"/>
        </w:numPr>
        <w:rPr>
          <w:b/>
        </w:rPr>
      </w:pPr>
      <w:r w:rsidRPr="00FB00C2">
        <w:rPr>
          <w:b/>
        </w:rPr>
        <w:lastRenderedPageBreak/>
        <w:t>NOTAS AL ESTADO DE ACTIVIDADES.</w:t>
      </w:r>
    </w:p>
    <w:p w:rsidR="00950735" w:rsidRDefault="00950735" w:rsidP="00950735">
      <w:pPr>
        <w:ind w:left="1080"/>
        <w:rPr>
          <w:b/>
        </w:rPr>
      </w:pPr>
    </w:p>
    <w:p w:rsidR="00950735" w:rsidRDefault="00950735" w:rsidP="00950735">
      <w:pPr>
        <w:ind w:left="1080"/>
        <w:rPr>
          <w:b/>
        </w:rPr>
      </w:pPr>
      <w:r>
        <w:rPr>
          <w:b/>
        </w:rPr>
        <w:t>Ingresos de Gestión.</w:t>
      </w:r>
    </w:p>
    <w:p w:rsidR="00950735" w:rsidRDefault="00950735" w:rsidP="00950735">
      <w:pPr>
        <w:pStyle w:val="Prrafodelista"/>
        <w:numPr>
          <w:ilvl w:val="0"/>
          <w:numId w:val="4"/>
        </w:numPr>
        <w:rPr>
          <w:b/>
        </w:rPr>
      </w:pPr>
      <w:r>
        <w:rPr>
          <w:b/>
        </w:rPr>
        <w:t>Participaciones, Aportaciones, Transferencias, Asignaciones, Subsidios y Otras Ayudas.</w:t>
      </w:r>
    </w:p>
    <w:p w:rsidR="00956DB6" w:rsidRDefault="00956DB6" w:rsidP="00360BF9">
      <w:pPr>
        <w:ind w:left="284"/>
        <w:jc w:val="both"/>
      </w:pPr>
      <w:r w:rsidRPr="00956DB6">
        <w:t xml:space="preserve">Los productos bancarios de inversión </w:t>
      </w:r>
      <w:r>
        <w:t>lo</w:t>
      </w:r>
      <w:r w:rsidRPr="00956DB6">
        <w:t xml:space="preserve"> integra</w:t>
      </w:r>
      <w:r>
        <w:t xml:space="preserve">n </w:t>
      </w:r>
      <w:r w:rsidRPr="00956DB6">
        <w:t>los intereses ganados de las inversiones a plazo de un día en las cuentas bancarias de la entidad.</w:t>
      </w:r>
      <w:r w:rsidR="00452B77">
        <w:t xml:space="preserve"> Los intereses sobre créditos presupuestales son aquellos que se generan de los créditos que se otorgan. Los ingresos en crédito simple cuenta cliente los integran los intereses que se cobran al otorgar el préstamo.</w:t>
      </w:r>
    </w:p>
    <w:p w:rsidR="009551E8" w:rsidRDefault="009551E8" w:rsidP="00360BF9">
      <w:pPr>
        <w:ind w:left="284"/>
        <w:jc w:val="both"/>
      </w:pPr>
      <w:r>
        <w:t xml:space="preserve">Los ingresos de programa de seguridad son los que se reciben de C.F.E. por el convenio donde se estipula que la entidad es quien administrara los recursos para el programa de seguridad. Los ingresos producto del carbón se derivan del peso por tonelada de carbón que C.F.E. por medio de la PRODEMI retiene a los productores de carbón </w:t>
      </w:r>
      <w:r w:rsidR="003A2C7F">
        <w:t>para la operación de la entidad e incremento del capital de la misma.</w:t>
      </w:r>
    </w:p>
    <w:p w:rsidR="00956DB6" w:rsidRPr="00956DB6" w:rsidRDefault="00956DB6" w:rsidP="00956DB6">
      <w:pPr>
        <w:ind w:left="284"/>
      </w:pPr>
    </w:p>
    <w:tbl>
      <w:tblPr>
        <w:tblW w:w="7800" w:type="dxa"/>
        <w:jc w:val="center"/>
        <w:tblCellMar>
          <w:left w:w="70" w:type="dxa"/>
          <w:right w:w="70" w:type="dxa"/>
        </w:tblCellMar>
        <w:tblLook w:val="04A0" w:firstRow="1" w:lastRow="0" w:firstColumn="1" w:lastColumn="0" w:noHBand="0" w:noVBand="1"/>
      </w:tblPr>
      <w:tblGrid>
        <w:gridCol w:w="5040"/>
        <w:gridCol w:w="1380"/>
        <w:gridCol w:w="1380"/>
      </w:tblGrid>
      <w:tr w:rsidR="00C56140" w:rsidRPr="00C56140" w:rsidTr="00C56140">
        <w:trPr>
          <w:trHeight w:val="300"/>
          <w:jc w:val="center"/>
        </w:trPr>
        <w:tc>
          <w:tcPr>
            <w:tcW w:w="504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INGRESOS DE GESTION</w:t>
            </w:r>
          </w:p>
        </w:tc>
        <w:tc>
          <w:tcPr>
            <w:tcW w:w="138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b/>
                <w:bCs/>
                <w:color w:val="000000"/>
                <w:lang w:eastAsia="es-MX"/>
              </w:rPr>
            </w:pPr>
          </w:p>
        </w:tc>
        <w:tc>
          <w:tcPr>
            <w:tcW w:w="138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Times New Roman" w:eastAsia="Times New Roman" w:hAnsi="Times New Roman" w:cs="Times New Roman"/>
                <w:sz w:val="20"/>
                <w:szCs w:val="20"/>
                <w:lang w:eastAsia="es-MX"/>
              </w:rPr>
            </w:pPr>
          </w:p>
        </w:tc>
      </w:tr>
      <w:tr w:rsidR="00C56140" w:rsidRPr="00C56140" w:rsidTr="00C56140">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CUENTA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56140" w:rsidRPr="00C56140" w:rsidRDefault="00C56140" w:rsidP="000C6809">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201</w:t>
            </w:r>
            <w:r w:rsidR="000C6809">
              <w:rPr>
                <w:rFonts w:ascii="Calibri" w:eastAsia="Times New Roman" w:hAnsi="Calibri" w:cs="Times New Roman"/>
                <w:b/>
                <w:bCs/>
                <w:color w:val="000000"/>
                <w:lang w:eastAsia="es-MX"/>
              </w:rPr>
              <w:t>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56140" w:rsidRPr="00C56140" w:rsidRDefault="00C56140" w:rsidP="000C6809">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201</w:t>
            </w:r>
            <w:r w:rsidR="000C6809">
              <w:rPr>
                <w:rFonts w:ascii="Calibri" w:eastAsia="Times New Roman" w:hAnsi="Calibri" w:cs="Times New Roman"/>
                <w:b/>
                <w:bCs/>
                <w:color w:val="000000"/>
                <w:lang w:eastAsia="es-MX"/>
              </w:rPr>
              <w:t>5</w:t>
            </w:r>
          </w:p>
        </w:tc>
      </w:tr>
      <w:tr w:rsidR="00C56140" w:rsidRPr="00C56140" w:rsidTr="00C5614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PRODUCTOS DE TIPO CORRIENTE</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7163E5">
            <w:pPr>
              <w:spacing w:after="0" w:line="240" w:lineRule="auto"/>
              <w:jc w:val="right"/>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 xml:space="preserve">   </w:t>
            </w:r>
            <w:r w:rsidR="00F0331A">
              <w:rPr>
                <w:rFonts w:ascii="Calibri" w:eastAsia="Times New Roman" w:hAnsi="Calibri" w:cs="Times New Roman"/>
                <w:b/>
                <w:bCs/>
                <w:color w:val="000000"/>
                <w:lang w:eastAsia="es-MX"/>
              </w:rPr>
              <w:t>1,</w:t>
            </w:r>
            <w:r w:rsidR="007163E5">
              <w:rPr>
                <w:rFonts w:ascii="Calibri" w:eastAsia="Times New Roman" w:hAnsi="Calibri" w:cs="Times New Roman"/>
                <w:b/>
                <w:bCs/>
                <w:color w:val="000000"/>
                <w:lang w:eastAsia="es-MX"/>
              </w:rPr>
              <w:t>400,019.22</w:t>
            </w:r>
            <w:r w:rsidRPr="00C56140">
              <w:rPr>
                <w:rFonts w:ascii="Calibri" w:eastAsia="Times New Roman" w:hAnsi="Calibri" w:cs="Times New Roman"/>
                <w:b/>
                <w:bCs/>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9D6A3A">
            <w:pPr>
              <w:spacing w:after="0" w:line="240" w:lineRule="auto"/>
              <w:jc w:val="right"/>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 xml:space="preserve">   </w:t>
            </w:r>
            <w:r w:rsidR="009D6A3A">
              <w:rPr>
                <w:rFonts w:ascii="Calibri" w:eastAsia="Times New Roman" w:hAnsi="Calibri" w:cs="Times New Roman"/>
                <w:b/>
                <w:bCs/>
                <w:color w:val="000000"/>
                <w:lang w:eastAsia="es-MX"/>
              </w:rPr>
              <w:t>1,678,463.15</w:t>
            </w:r>
            <w:r w:rsidRPr="00C56140">
              <w:rPr>
                <w:rFonts w:ascii="Calibri" w:eastAsia="Times New Roman" w:hAnsi="Calibri" w:cs="Times New Roman"/>
                <w:b/>
                <w:bCs/>
                <w:color w:val="000000"/>
                <w:lang w:eastAsia="es-MX"/>
              </w:rPr>
              <w:t xml:space="preserve"> </w:t>
            </w:r>
          </w:p>
        </w:tc>
      </w:tr>
      <w:tr w:rsidR="00C56140" w:rsidRPr="00C56140" w:rsidTr="00C5614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PRODUCTOS BANCARIOS DE INVERSION</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7163E5" w:rsidP="007163E5">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438,837.17</w:t>
            </w:r>
            <w:r w:rsidR="00C56140"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160,137.53</w:t>
            </w:r>
            <w:r w:rsidRPr="00C56140">
              <w:rPr>
                <w:rFonts w:ascii="Calibri" w:eastAsia="Times New Roman" w:hAnsi="Calibri" w:cs="Times New Roman"/>
                <w:color w:val="000000"/>
                <w:lang w:eastAsia="es-MX"/>
              </w:rPr>
              <w:t xml:space="preserve"> </w:t>
            </w:r>
          </w:p>
        </w:tc>
      </w:tr>
      <w:tr w:rsidR="00C56140" w:rsidRPr="00C56140" w:rsidTr="00C5614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INTERESES SOBRE CREDITOS PRESUPUESTALES 8.2%</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961,182.05</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919,325.62</w:t>
            </w:r>
            <w:r w:rsidRPr="00C56140">
              <w:rPr>
                <w:rFonts w:ascii="Calibri" w:eastAsia="Times New Roman" w:hAnsi="Calibri" w:cs="Times New Roman"/>
                <w:color w:val="000000"/>
                <w:lang w:eastAsia="es-MX"/>
              </w:rPr>
              <w:t xml:space="preserve"> </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92F99" w:rsidRPr="00C56140" w:rsidRDefault="00C92F99"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INGRESOS EN CREDITO SIMPLE CUENTA CLIENTE</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0</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D268FE">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599,000.00</w:t>
            </w:r>
            <w:r w:rsidRPr="00C56140">
              <w:rPr>
                <w:rFonts w:ascii="Calibri" w:eastAsia="Times New Roman" w:hAnsi="Calibri" w:cs="Times New Roman"/>
                <w:color w:val="000000"/>
                <w:lang w:eastAsia="es-MX"/>
              </w:rPr>
              <w:t xml:space="preserve"> </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92F99" w:rsidRPr="00C56140" w:rsidRDefault="00C92F99"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APROVECHAMIENTOS DE TIPO CORRIENTE</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 xml:space="preserve">   </w:t>
            </w:r>
            <w:r w:rsidR="007163E5">
              <w:rPr>
                <w:rFonts w:ascii="Calibri" w:eastAsia="Times New Roman" w:hAnsi="Calibri" w:cs="Times New Roman"/>
                <w:b/>
                <w:bCs/>
                <w:color w:val="000000"/>
                <w:lang w:eastAsia="es-MX"/>
              </w:rPr>
              <w:t>2,397,572.41</w:t>
            </w:r>
            <w:r w:rsidRPr="00C56140">
              <w:rPr>
                <w:rFonts w:ascii="Calibri" w:eastAsia="Times New Roman" w:hAnsi="Calibri" w:cs="Times New Roman"/>
                <w:b/>
                <w:bCs/>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9D6A3A">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 xml:space="preserve">   </w:t>
            </w:r>
            <w:r w:rsidR="009D6A3A">
              <w:rPr>
                <w:rFonts w:ascii="Calibri" w:eastAsia="Times New Roman" w:hAnsi="Calibri" w:cs="Times New Roman"/>
                <w:b/>
                <w:bCs/>
                <w:color w:val="000000"/>
                <w:lang w:eastAsia="es-MX"/>
              </w:rPr>
              <w:t>2,744,967.44</w:t>
            </w:r>
            <w:r w:rsidRPr="00C56140">
              <w:rPr>
                <w:rFonts w:ascii="Calibri" w:eastAsia="Times New Roman" w:hAnsi="Calibri" w:cs="Times New Roman"/>
                <w:b/>
                <w:bCs/>
                <w:color w:val="000000"/>
                <w:lang w:eastAsia="es-MX"/>
              </w:rPr>
              <w:t xml:space="preserve"> </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92F99" w:rsidRPr="00C56140" w:rsidRDefault="00C92F99" w:rsidP="00C92F99">
            <w:pPr>
              <w:spacing w:after="0" w:line="240" w:lineRule="auto"/>
              <w:rPr>
                <w:rFonts w:ascii="Calibri" w:eastAsia="Times New Roman" w:hAnsi="Calibri" w:cs="Times New Roman"/>
                <w:b/>
                <w:bCs/>
                <w:color w:val="000000"/>
                <w:lang w:eastAsia="es-MX"/>
              </w:rPr>
            </w:pPr>
            <w:r w:rsidRPr="00C56140">
              <w:rPr>
                <w:rFonts w:ascii="Calibri" w:eastAsia="Times New Roman" w:hAnsi="Calibri" w:cs="Times New Roman"/>
                <w:color w:val="000000"/>
                <w:lang w:eastAsia="es-MX"/>
              </w:rPr>
              <w:t>INGRESOS PROGRAMA DE SEGURIDAD</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7163E5">
            <w:pPr>
              <w:spacing w:after="0" w:line="240" w:lineRule="auto"/>
              <w:jc w:val="right"/>
              <w:rPr>
                <w:rFonts w:ascii="Calibri" w:eastAsia="Times New Roman" w:hAnsi="Calibri" w:cs="Times New Roman"/>
                <w:b/>
                <w:bCs/>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2,032,548.97</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D268FE" w:rsidP="00D55D3D">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color w:val="000000"/>
                <w:lang w:eastAsia="es-MX"/>
              </w:rPr>
              <w:t>2,</w:t>
            </w:r>
            <w:r w:rsidR="00D55D3D">
              <w:rPr>
                <w:rFonts w:ascii="Calibri" w:eastAsia="Times New Roman" w:hAnsi="Calibri" w:cs="Times New Roman"/>
                <w:color w:val="000000"/>
                <w:lang w:eastAsia="es-MX"/>
              </w:rPr>
              <w:t>033,806</w:t>
            </w:r>
            <w:r>
              <w:rPr>
                <w:rFonts w:ascii="Calibri" w:eastAsia="Times New Roman" w:hAnsi="Calibri" w:cs="Times New Roman"/>
                <w:color w:val="000000"/>
                <w:lang w:eastAsia="es-MX"/>
              </w:rPr>
              <w:t>.</w:t>
            </w:r>
            <w:r w:rsidR="00D55D3D">
              <w:rPr>
                <w:rFonts w:ascii="Calibri" w:eastAsia="Times New Roman" w:hAnsi="Calibri" w:cs="Times New Roman"/>
                <w:color w:val="000000"/>
                <w:lang w:eastAsia="es-MX"/>
              </w:rPr>
              <w:t>26</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92F99" w:rsidRPr="00C56140" w:rsidRDefault="00C92F99"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INGRESOS PRODUCTO DEL CARBON</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365,023.44</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711,161.18</w:t>
            </w:r>
            <w:r w:rsidRPr="00C56140">
              <w:rPr>
                <w:rFonts w:ascii="Calibri" w:eastAsia="Times New Roman" w:hAnsi="Calibri" w:cs="Times New Roman"/>
                <w:color w:val="000000"/>
                <w:lang w:eastAsia="es-MX"/>
              </w:rPr>
              <w:t xml:space="preserve"> </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C92F99" w:rsidRPr="00C56140" w:rsidRDefault="00C92F99"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SUMA</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C92F99"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 xml:space="preserve">   </w:t>
            </w:r>
            <w:r w:rsidR="00D268FE">
              <w:rPr>
                <w:rFonts w:ascii="Calibri" w:eastAsia="Times New Roman" w:hAnsi="Calibri" w:cs="Times New Roman"/>
                <w:b/>
                <w:bCs/>
                <w:color w:val="000000"/>
                <w:lang w:eastAsia="es-MX"/>
              </w:rPr>
              <w:t>3,</w:t>
            </w:r>
            <w:r w:rsidR="007163E5">
              <w:rPr>
                <w:rFonts w:ascii="Calibri" w:eastAsia="Times New Roman" w:hAnsi="Calibri" w:cs="Times New Roman"/>
                <w:b/>
                <w:bCs/>
                <w:color w:val="000000"/>
                <w:lang w:eastAsia="es-MX"/>
              </w:rPr>
              <w:t>797,591.63</w:t>
            </w:r>
            <w:r w:rsidRPr="00C56140">
              <w:rPr>
                <w:rFonts w:ascii="Calibri" w:eastAsia="Times New Roman" w:hAnsi="Calibri" w:cs="Times New Roman"/>
                <w:b/>
                <w:bCs/>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92F99" w:rsidRPr="00C56140" w:rsidRDefault="009D6A3A"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b/>
                <w:bCs/>
                <w:color w:val="000000"/>
                <w:lang w:eastAsia="es-MX"/>
              </w:rPr>
              <w:t>4,423,430.59</w:t>
            </w:r>
          </w:p>
        </w:tc>
      </w:tr>
      <w:tr w:rsidR="00C92F99" w:rsidRPr="00C56140" w:rsidTr="0076011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92F99" w:rsidRPr="00C56140" w:rsidRDefault="00C92F99" w:rsidP="00C56140">
            <w:pPr>
              <w:spacing w:after="0" w:line="240" w:lineRule="auto"/>
              <w:jc w:val="center"/>
              <w:rPr>
                <w:rFonts w:ascii="Calibri" w:eastAsia="Times New Roman" w:hAnsi="Calibri" w:cs="Times New Roman"/>
                <w:b/>
                <w:bCs/>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C92F99" w:rsidRPr="00C56140" w:rsidRDefault="00C92F99" w:rsidP="00F0331A">
            <w:pPr>
              <w:spacing w:after="0" w:line="240" w:lineRule="auto"/>
              <w:rPr>
                <w:rFonts w:ascii="Calibri" w:eastAsia="Times New Roman" w:hAnsi="Calibri" w:cs="Times New Roman"/>
                <w:b/>
                <w:bCs/>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C92F99" w:rsidRPr="00C56140" w:rsidRDefault="00C92F99" w:rsidP="00E8146B">
            <w:pPr>
              <w:spacing w:after="0" w:line="240" w:lineRule="auto"/>
              <w:rPr>
                <w:rFonts w:ascii="Calibri" w:eastAsia="Times New Roman" w:hAnsi="Calibri" w:cs="Times New Roman"/>
                <w:b/>
                <w:bCs/>
                <w:color w:val="000000"/>
                <w:lang w:eastAsia="es-MX"/>
              </w:rPr>
            </w:pPr>
          </w:p>
        </w:tc>
      </w:tr>
    </w:tbl>
    <w:p w:rsidR="00C56140" w:rsidRDefault="00C56140" w:rsidP="00C56140"/>
    <w:p w:rsidR="003A2C7F" w:rsidRDefault="003A2C7F" w:rsidP="00C56140"/>
    <w:p w:rsidR="00C56140" w:rsidRDefault="00C56140" w:rsidP="00C56140">
      <w:pPr>
        <w:pStyle w:val="Prrafodelista"/>
        <w:numPr>
          <w:ilvl w:val="0"/>
          <w:numId w:val="4"/>
        </w:numPr>
        <w:rPr>
          <w:b/>
        </w:rPr>
      </w:pPr>
      <w:r w:rsidRPr="00C56140">
        <w:rPr>
          <w:b/>
        </w:rPr>
        <w:t>Otros Ingresos y Beneficios.</w:t>
      </w:r>
    </w:p>
    <w:p w:rsidR="00C56140" w:rsidRDefault="00E3050F" w:rsidP="003A2C7F">
      <w:pPr>
        <w:ind w:left="284"/>
      </w:pPr>
      <w:r>
        <w:t>Los ingresos por intereses moratorios e ingresos por gastos de juicio se derivan de créditos morosos.</w:t>
      </w:r>
    </w:p>
    <w:p w:rsidR="00DD5F9E" w:rsidRPr="003A2C7F" w:rsidRDefault="00DD5F9E" w:rsidP="003A2C7F">
      <w:pPr>
        <w:ind w:left="284"/>
      </w:pPr>
    </w:p>
    <w:tbl>
      <w:tblPr>
        <w:tblW w:w="9180" w:type="dxa"/>
        <w:jc w:val="center"/>
        <w:tblCellMar>
          <w:left w:w="70" w:type="dxa"/>
          <w:right w:w="70" w:type="dxa"/>
        </w:tblCellMar>
        <w:tblLook w:val="04A0" w:firstRow="1" w:lastRow="0" w:firstColumn="1" w:lastColumn="0" w:noHBand="0" w:noVBand="1"/>
      </w:tblPr>
      <w:tblGrid>
        <w:gridCol w:w="6420"/>
        <w:gridCol w:w="1380"/>
        <w:gridCol w:w="1380"/>
      </w:tblGrid>
      <w:tr w:rsidR="00C56140" w:rsidRPr="00C56140" w:rsidTr="00C56140">
        <w:trPr>
          <w:trHeight w:val="300"/>
          <w:jc w:val="center"/>
        </w:trPr>
        <w:tc>
          <w:tcPr>
            <w:tcW w:w="642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lastRenderedPageBreak/>
              <w:t>OTROS INGRESOS Y BENEFICIOS</w:t>
            </w:r>
          </w:p>
        </w:tc>
        <w:tc>
          <w:tcPr>
            <w:tcW w:w="138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b/>
                <w:bCs/>
                <w:color w:val="000000"/>
                <w:lang w:eastAsia="es-MX"/>
              </w:rPr>
            </w:pPr>
          </w:p>
        </w:tc>
        <w:tc>
          <w:tcPr>
            <w:tcW w:w="1380" w:type="dxa"/>
            <w:tcBorders>
              <w:top w:val="nil"/>
              <w:left w:val="nil"/>
              <w:bottom w:val="nil"/>
              <w:right w:val="nil"/>
            </w:tcBorders>
            <w:shd w:val="clear" w:color="auto" w:fill="auto"/>
            <w:noWrap/>
            <w:vAlign w:val="bottom"/>
            <w:hideMark/>
          </w:tcPr>
          <w:p w:rsidR="00C56140" w:rsidRPr="00C56140" w:rsidRDefault="00C56140" w:rsidP="00C56140">
            <w:pPr>
              <w:spacing w:after="0" w:line="240" w:lineRule="auto"/>
              <w:rPr>
                <w:rFonts w:ascii="Times New Roman" w:eastAsia="Times New Roman" w:hAnsi="Times New Roman" w:cs="Times New Roman"/>
                <w:sz w:val="20"/>
                <w:szCs w:val="20"/>
                <w:lang w:eastAsia="es-MX"/>
              </w:rPr>
            </w:pPr>
          </w:p>
        </w:tc>
      </w:tr>
      <w:tr w:rsidR="00C56140" w:rsidRPr="00C56140" w:rsidTr="00C56140">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CUENTA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56140" w:rsidRPr="00C56140" w:rsidRDefault="00C56140" w:rsidP="00D268FE">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201</w:t>
            </w:r>
            <w:r w:rsidR="00D268FE">
              <w:rPr>
                <w:rFonts w:ascii="Calibri" w:eastAsia="Times New Roman" w:hAnsi="Calibri" w:cs="Times New Roman"/>
                <w:b/>
                <w:bCs/>
                <w:color w:val="000000"/>
                <w:lang w:eastAsia="es-MX"/>
              </w:rPr>
              <w:t>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56140" w:rsidRPr="00C56140" w:rsidRDefault="00C56140" w:rsidP="00D268FE">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201</w:t>
            </w:r>
            <w:r w:rsidR="00D268FE">
              <w:rPr>
                <w:rFonts w:ascii="Calibri" w:eastAsia="Times New Roman" w:hAnsi="Calibri" w:cs="Times New Roman"/>
                <w:b/>
                <w:bCs/>
                <w:color w:val="000000"/>
                <w:lang w:eastAsia="es-MX"/>
              </w:rPr>
              <w:t>5</w:t>
            </w:r>
          </w:p>
        </w:tc>
      </w:tr>
      <w:tr w:rsidR="00C56140" w:rsidRPr="00C56140" w:rsidTr="00C56140">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jc w:val="center"/>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OTROS INGRESOS Y BENEFICIOS VARIOS</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7163E5">
            <w:pPr>
              <w:spacing w:after="0" w:line="240" w:lineRule="auto"/>
              <w:jc w:val="right"/>
              <w:rPr>
                <w:rFonts w:ascii="Calibri" w:eastAsia="Times New Roman" w:hAnsi="Calibri" w:cs="Times New Roman"/>
                <w:b/>
                <w:bCs/>
                <w:color w:val="000000"/>
                <w:lang w:eastAsia="es-MX"/>
              </w:rPr>
            </w:pPr>
            <w:r w:rsidRPr="00C56140">
              <w:rPr>
                <w:rFonts w:ascii="Calibri" w:eastAsia="Times New Roman" w:hAnsi="Calibri" w:cs="Times New Roman"/>
                <w:b/>
                <w:bCs/>
                <w:color w:val="000000"/>
                <w:lang w:eastAsia="es-MX"/>
              </w:rPr>
              <w:t xml:space="preserve">         </w:t>
            </w:r>
            <w:r w:rsidR="007163E5">
              <w:rPr>
                <w:rFonts w:ascii="Calibri" w:eastAsia="Times New Roman" w:hAnsi="Calibri" w:cs="Times New Roman"/>
                <w:b/>
                <w:bCs/>
                <w:color w:val="000000"/>
                <w:lang w:eastAsia="es-MX"/>
              </w:rPr>
              <w:t>0</w:t>
            </w:r>
            <w:r w:rsidRPr="00C56140">
              <w:rPr>
                <w:rFonts w:ascii="Calibri" w:eastAsia="Times New Roman" w:hAnsi="Calibri" w:cs="Times New Roman"/>
                <w:b/>
                <w:bCs/>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9D6A3A" w:rsidP="009D6A3A">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88,464.81</w:t>
            </w:r>
            <w:r w:rsidR="00C56140" w:rsidRPr="00C56140">
              <w:rPr>
                <w:rFonts w:ascii="Calibri" w:eastAsia="Times New Roman" w:hAnsi="Calibri" w:cs="Times New Roman"/>
                <w:b/>
                <w:bCs/>
                <w:color w:val="000000"/>
                <w:lang w:eastAsia="es-MX"/>
              </w:rPr>
              <w:t xml:space="preserve"> </w:t>
            </w:r>
          </w:p>
        </w:tc>
      </w:tr>
      <w:tr w:rsidR="00C56140" w:rsidRPr="00C56140" w:rsidTr="00C56140">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INGRESOS POR INTERESES MORATORIOS</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0</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60,647.20</w:t>
            </w:r>
            <w:r w:rsidRPr="00C56140">
              <w:rPr>
                <w:rFonts w:ascii="Calibri" w:eastAsia="Times New Roman" w:hAnsi="Calibri" w:cs="Times New Roman"/>
                <w:color w:val="000000"/>
                <w:lang w:eastAsia="es-MX"/>
              </w:rPr>
              <w:t xml:space="preserve"> </w:t>
            </w:r>
          </w:p>
        </w:tc>
      </w:tr>
      <w:tr w:rsidR="00C56140" w:rsidRPr="00C56140" w:rsidTr="00C56140">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rsidR="00C56140" w:rsidRPr="00C56140" w:rsidRDefault="00C56140"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INGRESOS POR GASTOS DE JUICIO</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7163E5">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7163E5">
              <w:rPr>
                <w:rFonts w:ascii="Calibri" w:eastAsia="Times New Roman" w:hAnsi="Calibri" w:cs="Times New Roman"/>
                <w:color w:val="000000"/>
                <w:lang w:eastAsia="es-MX"/>
              </w:rPr>
              <w:t>0</w:t>
            </w:r>
            <w:r w:rsidRPr="00C56140">
              <w:rPr>
                <w:rFonts w:ascii="Calibri" w:eastAsia="Times New Roman" w:hAnsi="Calibri" w:cs="Times New Roman"/>
                <w:color w:val="000000"/>
                <w:lang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C56140" w:rsidRPr="00C56140" w:rsidRDefault="00C56140"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color w:val="000000"/>
                <w:lang w:eastAsia="es-MX"/>
              </w:rPr>
              <w:t xml:space="preserve">           </w:t>
            </w:r>
            <w:r w:rsidR="00D55D3D">
              <w:rPr>
                <w:rFonts w:ascii="Calibri" w:eastAsia="Times New Roman" w:hAnsi="Calibri" w:cs="Times New Roman"/>
                <w:color w:val="000000"/>
                <w:lang w:eastAsia="es-MX"/>
              </w:rPr>
              <w:t>27,817.61</w:t>
            </w:r>
            <w:r w:rsidRPr="00C56140">
              <w:rPr>
                <w:rFonts w:ascii="Calibri" w:eastAsia="Times New Roman" w:hAnsi="Calibri" w:cs="Times New Roman"/>
                <w:color w:val="000000"/>
                <w:lang w:eastAsia="es-MX"/>
              </w:rPr>
              <w:t xml:space="preserve"> </w:t>
            </w:r>
          </w:p>
        </w:tc>
      </w:tr>
      <w:tr w:rsidR="00DD5F9E" w:rsidRPr="00C56140" w:rsidTr="00760116">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rsidR="00DD5F9E" w:rsidRPr="00C56140" w:rsidRDefault="00DD5F9E" w:rsidP="00C56140">
            <w:pPr>
              <w:spacing w:after="0" w:line="240" w:lineRule="auto"/>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SUMA</w:t>
            </w:r>
          </w:p>
        </w:tc>
        <w:tc>
          <w:tcPr>
            <w:tcW w:w="1380" w:type="dxa"/>
            <w:tcBorders>
              <w:top w:val="nil"/>
              <w:left w:val="nil"/>
              <w:bottom w:val="single" w:sz="4" w:space="0" w:color="auto"/>
              <w:right w:val="single" w:sz="4" w:space="0" w:color="auto"/>
            </w:tcBorders>
            <w:shd w:val="clear" w:color="auto" w:fill="auto"/>
            <w:noWrap/>
            <w:vAlign w:val="bottom"/>
            <w:hideMark/>
          </w:tcPr>
          <w:p w:rsidR="00DD5F9E" w:rsidRPr="00C56140" w:rsidRDefault="007163E5"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b/>
                <w:bCs/>
                <w:color w:val="000000"/>
                <w:lang w:eastAsia="es-MX"/>
              </w:rPr>
              <w:t>0</w:t>
            </w:r>
          </w:p>
        </w:tc>
        <w:tc>
          <w:tcPr>
            <w:tcW w:w="1380" w:type="dxa"/>
            <w:tcBorders>
              <w:top w:val="nil"/>
              <w:left w:val="nil"/>
              <w:bottom w:val="single" w:sz="4" w:space="0" w:color="auto"/>
              <w:right w:val="single" w:sz="4" w:space="0" w:color="auto"/>
            </w:tcBorders>
            <w:shd w:val="clear" w:color="auto" w:fill="auto"/>
            <w:noWrap/>
            <w:vAlign w:val="bottom"/>
            <w:hideMark/>
          </w:tcPr>
          <w:p w:rsidR="00DD5F9E" w:rsidRPr="00C56140" w:rsidRDefault="00DD5F9E" w:rsidP="00D55D3D">
            <w:pPr>
              <w:spacing w:after="0" w:line="240" w:lineRule="auto"/>
              <w:jc w:val="right"/>
              <w:rPr>
                <w:rFonts w:ascii="Calibri" w:eastAsia="Times New Roman" w:hAnsi="Calibri" w:cs="Times New Roman"/>
                <w:color w:val="000000"/>
                <w:lang w:eastAsia="es-MX"/>
              </w:rPr>
            </w:pPr>
            <w:r w:rsidRPr="00C56140">
              <w:rPr>
                <w:rFonts w:ascii="Calibri" w:eastAsia="Times New Roman" w:hAnsi="Calibri" w:cs="Times New Roman"/>
                <w:b/>
                <w:bCs/>
                <w:color w:val="000000"/>
                <w:lang w:eastAsia="es-MX"/>
              </w:rPr>
              <w:t xml:space="preserve">      </w:t>
            </w:r>
            <w:r w:rsidRPr="00DD5F9E">
              <w:rPr>
                <w:rFonts w:ascii="Calibri" w:eastAsia="Times New Roman" w:hAnsi="Calibri" w:cs="Times New Roman"/>
                <w:b/>
                <w:bCs/>
                <w:color w:val="000000"/>
                <w:lang w:eastAsia="es-MX"/>
              </w:rPr>
              <w:t xml:space="preserve">      </w:t>
            </w:r>
            <w:r w:rsidR="00D55D3D">
              <w:rPr>
                <w:rFonts w:ascii="Calibri" w:eastAsia="Times New Roman" w:hAnsi="Calibri" w:cs="Times New Roman"/>
                <w:b/>
                <w:bCs/>
                <w:color w:val="000000"/>
                <w:lang w:eastAsia="es-MX"/>
              </w:rPr>
              <w:t>88,464.81</w:t>
            </w:r>
          </w:p>
        </w:tc>
      </w:tr>
      <w:tr w:rsidR="00DD5F9E" w:rsidRPr="00C56140" w:rsidTr="00DD5F9E">
        <w:trPr>
          <w:trHeight w:val="70"/>
          <w:jc w:val="center"/>
        </w:trPr>
        <w:tc>
          <w:tcPr>
            <w:tcW w:w="6420" w:type="dxa"/>
            <w:tcBorders>
              <w:top w:val="nil"/>
              <w:left w:val="single" w:sz="4" w:space="0" w:color="auto"/>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rPr>
                <w:rFonts w:ascii="Calibri" w:eastAsia="Times New Roman" w:hAnsi="Calibri" w:cs="Times New Roman"/>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rPr>
                <w:rFonts w:ascii="Calibri" w:eastAsia="Times New Roman" w:hAnsi="Calibri" w:cs="Times New Roman"/>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rPr>
                <w:rFonts w:ascii="Calibri" w:eastAsia="Times New Roman" w:hAnsi="Calibri" w:cs="Times New Roman"/>
                <w:color w:val="000000"/>
                <w:lang w:eastAsia="es-MX"/>
              </w:rPr>
            </w:pPr>
          </w:p>
        </w:tc>
      </w:tr>
      <w:tr w:rsidR="00DD5F9E" w:rsidRPr="00C56140" w:rsidTr="00760116">
        <w:trPr>
          <w:trHeight w:val="300"/>
          <w:jc w:val="center"/>
        </w:trPr>
        <w:tc>
          <w:tcPr>
            <w:tcW w:w="6420" w:type="dxa"/>
            <w:tcBorders>
              <w:top w:val="nil"/>
              <w:left w:val="single" w:sz="4" w:space="0" w:color="auto"/>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jc w:val="center"/>
              <w:rPr>
                <w:rFonts w:ascii="Calibri" w:eastAsia="Times New Roman" w:hAnsi="Calibri" w:cs="Times New Roman"/>
                <w:b/>
                <w:bCs/>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rPr>
                <w:rFonts w:ascii="Calibri" w:eastAsia="Times New Roman" w:hAnsi="Calibri" w:cs="Times New Roman"/>
                <w:b/>
                <w:bCs/>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DD5F9E" w:rsidRPr="00C56140" w:rsidRDefault="00DD5F9E" w:rsidP="00C56140">
            <w:pPr>
              <w:spacing w:after="0" w:line="240" w:lineRule="auto"/>
              <w:rPr>
                <w:rFonts w:ascii="Calibri" w:eastAsia="Times New Roman" w:hAnsi="Calibri" w:cs="Times New Roman"/>
                <w:b/>
                <w:bCs/>
                <w:color w:val="000000"/>
                <w:lang w:eastAsia="es-MX"/>
              </w:rPr>
            </w:pPr>
          </w:p>
        </w:tc>
      </w:tr>
    </w:tbl>
    <w:p w:rsidR="00C56140" w:rsidRDefault="00C56140" w:rsidP="00C56140">
      <w:pPr>
        <w:ind w:left="284"/>
      </w:pPr>
    </w:p>
    <w:p w:rsidR="00E3050F" w:rsidRPr="00C56140" w:rsidRDefault="00E3050F" w:rsidP="00C56140">
      <w:pPr>
        <w:ind w:left="284"/>
      </w:pPr>
    </w:p>
    <w:p w:rsidR="00C56140" w:rsidRDefault="00E3050F" w:rsidP="00C56140">
      <w:pPr>
        <w:pStyle w:val="Prrafodelista"/>
        <w:numPr>
          <w:ilvl w:val="0"/>
          <w:numId w:val="4"/>
        </w:numPr>
        <w:rPr>
          <w:b/>
        </w:rPr>
      </w:pPr>
      <w:r w:rsidRPr="00E3050F">
        <w:rPr>
          <w:b/>
        </w:rPr>
        <w:t>Gastos y Otras Pérdidas.</w:t>
      </w:r>
    </w:p>
    <w:p w:rsidR="004A2CC4" w:rsidRDefault="004A2CC4" w:rsidP="00360BF9">
      <w:pPr>
        <w:ind w:left="284"/>
        <w:jc w:val="both"/>
      </w:pPr>
      <w:r>
        <w:t>Se muestran las cuentas que en lo individual representan el 10% o más del total de los gastos, de acuerdo a lo establecido en el Manual de Contabilidad Gubernamental en sus Notas al Estado de Actividades lo requiere.</w:t>
      </w:r>
    </w:p>
    <w:p w:rsidR="004A2CC4" w:rsidRPr="004A2CC4" w:rsidRDefault="004A2CC4" w:rsidP="004A2CC4">
      <w:pPr>
        <w:ind w:left="284"/>
      </w:pPr>
    </w:p>
    <w:tbl>
      <w:tblPr>
        <w:tblW w:w="8520" w:type="dxa"/>
        <w:jc w:val="center"/>
        <w:tblCellMar>
          <w:left w:w="70" w:type="dxa"/>
          <w:right w:w="70" w:type="dxa"/>
        </w:tblCellMar>
        <w:tblLook w:val="04A0" w:firstRow="1" w:lastRow="0" w:firstColumn="1" w:lastColumn="0" w:noHBand="0" w:noVBand="1"/>
      </w:tblPr>
      <w:tblGrid>
        <w:gridCol w:w="5700"/>
        <w:gridCol w:w="1380"/>
        <w:gridCol w:w="1440"/>
      </w:tblGrid>
      <w:tr w:rsidR="004A2CC4" w:rsidRPr="004A2CC4" w:rsidTr="004A2CC4">
        <w:trPr>
          <w:trHeight w:val="300"/>
          <w:jc w:val="center"/>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CC4" w:rsidRPr="004A2CC4" w:rsidRDefault="004A2CC4" w:rsidP="004A2CC4">
            <w:pPr>
              <w:spacing w:after="0" w:line="240" w:lineRule="auto"/>
              <w:jc w:val="center"/>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CUENTA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A2CC4" w:rsidRPr="004A2CC4" w:rsidRDefault="004A2CC4" w:rsidP="00B91CE8">
            <w:pPr>
              <w:spacing w:after="0" w:line="240" w:lineRule="auto"/>
              <w:jc w:val="center"/>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201</w:t>
            </w:r>
            <w:r w:rsidR="00B91CE8">
              <w:rPr>
                <w:rFonts w:ascii="Calibri" w:eastAsia="Times New Roman" w:hAnsi="Calibri" w:cs="Times New Roman"/>
                <w:b/>
                <w:bCs/>
                <w:color w:val="000000"/>
                <w:lang w:eastAsia="es-MX"/>
              </w:rPr>
              <w:t>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A2CC4" w:rsidRPr="004A2CC4" w:rsidRDefault="004A2CC4" w:rsidP="00B91CE8">
            <w:pPr>
              <w:spacing w:after="0" w:line="240" w:lineRule="auto"/>
              <w:jc w:val="center"/>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201</w:t>
            </w:r>
            <w:r w:rsidR="00B91CE8">
              <w:rPr>
                <w:rFonts w:ascii="Calibri" w:eastAsia="Times New Roman" w:hAnsi="Calibri" w:cs="Times New Roman"/>
                <w:b/>
                <w:bCs/>
                <w:color w:val="000000"/>
                <w:lang w:eastAsia="es-MX"/>
              </w:rPr>
              <w:t>5</w:t>
            </w:r>
          </w:p>
        </w:tc>
      </w:tr>
      <w:tr w:rsidR="004A2CC4"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4A2CC4" w:rsidRPr="004A2CC4" w:rsidRDefault="004A2CC4" w:rsidP="004A2CC4">
            <w:pPr>
              <w:spacing w:after="0" w:line="240" w:lineRule="auto"/>
              <w:jc w:val="center"/>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SERVICIOS PERSONALES</w:t>
            </w:r>
          </w:p>
        </w:tc>
        <w:tc>
          <w:tcPr>
            <w:tcW w:w="138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0557D0">
            <w:pPr>
              <w:spacing w:after="0" w:line="240" w:lineRule="auto"/>
              <w:jc w:val="right"/>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 xml:space="preserve">   </w:t>
            </w:r>
            <w:r w:rsidR="00B91CE8">
              <w:rPr>
                <w:rFonts w:ascii="Calibri" w:eastAsia="Times New Roman" w:hAnsi="Calibri" w:cs="Times New Roman"/>
                <w:b/>
                <w:bCs/>
                <w:color w:val="000000"/>
                <w:lang w:eastAsia="es-MX"/>
              </w:rPr>
              <w:t>1,</w:t>
            </w:r>
            <w:r w:rsidR="000557D0">
              <w:rPr>
                <w:rFonts w:ascii="Calibri" w:eastAsia="Times New Roman" w:hAnsi="Calibri" w:cs="Times New Roman"/>
                <w:b/>
                <w:bCs/>
                <w:color w:val="000000"/>
                <w:lang w:eastAsia="es-MX"/>
              </w:rPr>
              <w:t>286,259.07</w:t>
            </w:r>
            <w:r w:rsidRPr="004A2CC4">
              <w:rPr>
                <w:rFonts w:ascii="Calibri" w:eastAsia="Times New Roman" w:hAnsi="Calibri" w:cs="Times New Roman"/>
                <w:b/>
                <w:bCs/>
                <w:color w:val="000000"/>
                <w:lang w:eastAsia="es-MX"/>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0557D0">
            <w:pPr>
              <w:spacing w:after="0" w:line="240" w:lineRule="auto"/>
              <w:jc w:val="right"/>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 xml:space="preserve">    1</w:t>
            </w:r>
            <w:r w:rsidR="00B91CE8">
              <w:rPr>
                <w:rFonts w:ascii="Calibri" w:eastAsia="Times New Roman" w:hAnsi="Calibri" w:cs="Times New Roman"/>
                <w:b/>
                <w:bCs/>
                <w:color w:val="000000"/>
                <w:lang w:eastAsia="es-MX"/>
              </w:rPr>
              <w:t>,13</w:t>
            </w:r>
            <w:r w:rsidR="000557D0">
              <w:rPr>
                <w:rFonts w:ascii="Calibri" w:eastAsia="Times New Roman" w:hAnsi="Calibri" w:cs="Times New Roman"/>
                <w:b/>
                <w:bCs/>
                <w:color w:val="000000"/>
                <w:lang w:eastAsia="es-MX"/>
              </w:rPr>
              <w:t>1</w:t>
            </w:r>
            <w:r w:rsidR="00B91CE8">
              <w:rPr>
                <w:rFonts w:ascii="Calibri" w:eastAsia="Times New Roman" w:hAnsi="Calibri" w:cs="Times New Roman"/>
                <w:b/>
                <w:bCs/>
                <w:color w:val="000000"/>
                <w:lang w:eastAsia="es-MX"/>
              </w:rPr>
              <w:t>,</w:t>
            </w:r>
            <w:r w:rsidR="000557D0">
              <w:rPr>
                <w:rFonts w:ascii="Calibri" w:eastAsia="Times New Roman" w:hAnsi="Calibri" w:cs="Times New Roman"/>
                <w:b/>
                <w:bCs/>
                <w:color w:val="000000"/>
                <w:lang w:eastAsia="es-MX"/>
              </w:rPr>
              <w:t>781</w:t>
            </w:r>
            <w:r w:rsidR="00B91CE8">
              <w:rPr>
                <w:rFonts w:ascii="Calibri" w:eastAsia="Times New Roman" w:hAnsi="Calibri" w:cs="Times New Roman"/>
                <w:b/>
                <w:bCs/>
                <w:color w:val="000000"/>
                <w:lang w:eastAsia="es-MX"/>
              </w:rPr>
              <w:t>.</w:t>
            </w:r>
            <w:r w:rsidR="000557D0">
              <w:rPr>
                <w:rFonts w:ascii="Calibri" w:eastAsia="Times New Roman" w:hAnsi="Calibri" w:cs="Times New Roman"/>
                <w:b/>
                <w:bCs/>
                <w:color w:val="000000"/>
                <w:lang w:eastAsia="es-MX"/>
              </w:rPr>
              <w:t>7</w:t>
            </w:r>
            <w:r w:rsidR="00B91CE8">
              <w:rPr>
                <w:rFonts w:ascii="Calibri" w:eastAsia="Times New Roman" w:hAnsi="Calibri" w:cs="Times New Roman"/>
                <w:b/>
                <w:bCs/>
                <w:color w:val="000000"/>
                <w:lang w:eastAsia="es-MX"/>
              </w:rPr>
              <w:t>6</w:t>
            </w:r>
            <w:r w:rsidRPr="004A2CC4">
              <w:rPr>
                <w:rFonts w:ascii="Calibri" w:eastAsia="Times New Roman" w:hAnsi="Calibri" w:cs="Times New Roman"/>
                <w:b/>
                <w:bCs/>
                <w:color w:val="000000"/>
                <w:lang w:eastAsia="es-MX"/>
              </w:rPr>
              <w:t xml:space="preserve"> </w:t>
            </w:r>
          </w:p>
        </w:tc>
      </w:tr>
      <w:tr w:rsidR="004A2CC4"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4A2CC4" w:rsidRPr="004A2CC4" w:rsidRDefault="004A2CC4" w:rsidP="004A2CC4">
            <w:pPr>
              <w:spacing w:after="0" w:line="240" w:lineRule="auto"/>
              <w:rPr>
                <w:rFonts w:ascii="Calibri" w:eastAsia="Times New Roman" w:hAnsi="Calibri" w:cs="Times New Roman"/>
                <w:color w:val="000000"/>
                <w:lang w:eastAsia="es-MX"/>
              </w:rPr>
            </w:pPr>
            <w:r w:rsidRPr="004A2CC4">
              <w:rPr>
                <w:rFonts w:ascii="Calibri" w:eastAsia="Times New Roman" w:hAnsi="Calibri" w:cs="Times New Roman"/>
                <w:color w:val="000000"/>
                <w:lang w:eastAsia="es-MX"/>
              </w:rPr>
              <w:t>REMUNERACION AL PERSONAL DE CARÁCTER PERMANENTE</w:t>
            </w:r>
          </w:p>
        </w:tc>
        <w:tc>
          <w:tcPr>
            <w:tcW w:w="1380" w:type="dxa"/>
            <w:tcBorders>
              <w:top w:val="nil"/>
              <w:left w:val="nil"/>
              <w:bottom w:val="single" w:sz="4" w:space="0" w:color="auto"/>
              <w:right w:val="single" w:sz="4" w:space="0" w:color="auto"/>
            </w:tcBorders>
            <w:shd w:val="clear" w:color="auto" w:fill="auto"/>
            <w:noWrap/>
            <w:vAlign w:val="bottom"/>
            <w:hideMark/>
          </w:tcPr>
          <w:p w:rsidR="004A2CC4" w:rsidRPr="004A2CC4"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793,075.23</w:t>
            </w:r>
          </w:p>
        </w:tc>
        <w:tc>
          <w:tcPr>
            <w:tcW w:w="1440" w:type="dxa"/>
            <w:tcBorders>
              <w:top w:val="nil"/>
              <w:left w:val="nil"/>
              <w:bottom w:val="single" w:sz="4" w:space="0" w:color="auto"/>
              <w:right w:val="single" w:sz="4" w:space="0" w:color="auto"/>
            </w:tcBorders>
            <w:shd w:val="clear" w:color="auto" w:fill="auto"/>
            <w:noWrap/>
            <w:vAlign w:val="bottom"/>
            <w:hideMark/>
          </w:tcPr>
          <w:p w:rsidR="004A2CC4" w:rsidRPr="004A2CC4"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641,761.32</w:t>
            </w:r>
            <w:r w:rsidR="004A2CC4" w:rsidRPr="004A2CC4">
              <w:rPr>
                <w:rFonts w:ascii="Calibri" w:eastAsia="Times New Roman" w:hAnsi="Calibri" w:cs="Times New Roman"/>
                <w:color w:val="000000"/>
                <w:lang w:eastAsia="es-MX"/>
              </w:rPr>
              <w:t xml:space="preserve">        </w:t>
            </w:r>
          </w:p>
        </w:tc>
      </w:tr>
      <w:tr w:rsidR="004A2CC4"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4A2CC4" w:rsidRPr="004A2CC4" w:rsidRDefault="004A2CC4" w:rsidP="004A2CC4">
            <w:pPr>
              <w:spacing w:after="0" w:line="240" w:lineRule="auto"/>
              <w:rPr>
                <w:rFonts w:ascii="Calibri" w:eastAsia="Times New Roman" w:hAnsi="Calibri" w:cs="Times New Roman"/>
                <w:color w:val="000000"/>
                <w:lang w:eastAsia="es-MX"/>
              </w:rPr>
            </w:pPr>
            <w:r w:rsidRPr="004A2CC4">
              <w:rPr>
                <w:rFonts w:ascii="Calibri" w:eastAsia="Times New Roman" w:hAnsi="Calibri" w:cs="Times New Roman"/>
                <w:color w:val="000000"/>
                <w:lang w:eastAsia="es-MX"/>
              </w:rPr>
              <w:t>REMUNERACIONES ADICIONALES Y ESPECIALES</w:t>
            </w:r>
          </w:p>
        </w:tc>
        <w:tc>
          <w:tcPr>
            <w:tcW w:w="138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0557D0">
            <w:pPr>
              <w:spacing w:after="0" w:line="240" w:lineRule="auto"/>
              <w:jc w:val="right"/>
              <w:rPr>
                <w:rFonts w:ascii="Calibri" w:eastAsia="Times New Roman" w:hAnsi="Calibri" w:cs="Times New Roman"/>
                <w:color w:val="000000"/>
                <w:lang w:eastAsia="es-MX"/>
              </w:rPr>
            </w:pPr>
            <w:r w:rsidRPr="004A2CC4">
              <w:rPr>
                <w:rFonts w:ascii="Calibri" w:eastAsia="Times New Roman" w:hAnsi="Calibri" w:cs="Times New Roman"/>
                <w:color w:val="000000"/>
                <w:lang w:eastAsia="es-MX"/>
              </w:rPr>
              <w:t xml:space="preserve">      </w:t>
            </w:r>
            <w:r w:rsidR="000557D0">
              <w:rPr>
                <w:rFonts w:ascii="Calibri" w:eastAsia="Times New Roman" w:hAnsi="Calibri" w:cs="Times New Roman"/>
                <w:color w:val="000000"/>
                <w:lang w:eastAsia="es-MX"/>
              </w:rPr>
              <w:t>493,183.84</w:t>
            </w:r>
            <w:r w:rsidRPr="004A2CC4">
              <w:rPr>
                <w:rFonts w:ascii="Calibri" w:eastAsia="Times New Roman" w:hAnsi="Calibri" w:cs="Times New Roman"/>
                <w:color w:val="000000"/>
                <w:lang w:eastAsia="es-MX"/>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0557D0">
            <w:pPr>
              <w:spacing w:after="0" w:line="240" w:lineRule="auto"/>
              <w:jc w:val="right"/>
              <w:rPr>
                <w:rFonts w:ascii="Calibri" w:eastAsia="Times New Roman" w:hAnsi="Calibri" w:cs="Times New Roman"/>
                <w:color w:val="000000"/>
                <w:lang w:eastAsia="es-MX"/>
              </w:rPr>
            </w:pPr>
            <w:r w:rsidRPr="004A2CC4">
              <w:rPr>
                <w:rFonts w:ascii="Calibri" w:eastAsia="Times New Roman" w:hAnsi="Calibri" w:cs="Times New Roman"/>
                <w:color w:val="000000"/>
                <w:lang w:eastAsia="es-MX"/>
              </w:rPr>
              <w:t xml:space="preserve">        </w:t>
            </w:r>
            <w:r w:rsidR="000557D0">
              <w:rPr>
                <w:rFonts w:ascii="Calibri" w:eastAsia="Times New Roman" w:hAnsi="Calibri" w:cs="Times New Roman"/>
                <w:color w:val="000000"/>
                <w:lang w:eastAsia="es-MX"/>
              </w:rPr>
              <w:t>490,020.44</w:t>
            </w:r>
            <w:r w:rsidRPr="004A2CC4">
              <w:rPr>
                <w:rFonts w:ascii="Calibri" w:eastAsia="Times New Roman" w:hAnsi="Calibri" w:cs="Times New Roman"/>
                <w:color w:val="000000"/>
                <w:lang w:eastAsia="es-MX"/>
              </w:rPr>
              <w:t xml:space="preserve"> </w:t>
            </w:r>
          </w:p>
        </w:tc>
      </w:tr>
      <w:tr w:rsidR="000557D0"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tcPr>
          <w:p w:rsidR="000557D0" w:rsidRDefault="000557D0" w:rsidP="00AB771E">
            <w:pPr>
              <w:spacing w:after="0" w:line="24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MATERIALES Y SUMINISTROS</w:t>
            </w:r>
          </w:p>
        </w:tc>
        <w:tc>
          <w:tcPr>
            <w:tcW w:w="1380" w:type="dxa"/>
            <w:tcBorders>
              <w:top w:val="nil"/>
              <w:left w:val="nil"/>
              <w:bottom w:val="single" w:sz="4" w:space="0" w:color="auto"/>
              <w:right w:val="single" w:sz="4" w:space="0" w:color="auto"/>
            </w:tcBorders>
            <w:shd w:val="clear" w:color="auto" w:fill="auto"/>
            <w:noWrap/>
            <w:vAlign w:val="bottom"/>
          </w:tcPr>
          <w:p w:rsidR="000557D0" w:rsidRDefault="000557D0" w:rsidP="00A6284B">
            <w:pPr>
              <w:spacing w:after="0" w:line="240" w:lineRule="auto"/>
              <w:jc w:val="right"/>
              <w:rPr>
                <w:rFonts w:ascii="Calibri" w:eastAsia="Times New Roman" w:hAnsi="Calibri" w:cs="Times New Roman"/>
                <w:b/>
                <w:color w:val="000000"/>
                <w:lang w:eastAsia="es-MX"/>
              </w:rPr>
            </w:pPr>
            <w:r>
              <w:rPr>
                <w:rFonts w:ascii="Calibri" w:eastAsia="Times New Roman" w:hAnsi="Calibri" w:cs="Times New Roman"/>
                <w:b/>
                <w:color w:val="000000"/>
                <w:lang w:eastAsia="es-MX"/>
              </w:rPr>
              <w:t>48,963.60</w:t>
            </w:r>
          </w:p>
        </w:tc>
        <w:tc>
          <w:tcPr>
            <w:tcW w:w="1440" w:type="dxa"/>
            <w:tcBorders>
              <w:top w:val="nil"/>
              <w:left w:val="nil"/>
              <w:bottom w:val="single" w:sz="4" w:space="0" w:color="auto"/>
              <w:right w:val="single" w:sz="4" w:space="0" w:color="auto"/>
            </w:tcBorders>
            <w:shd w:val="clear" w:color="auto" w:fill="auto"/>
            <w:noWrap/>
            <w:vAlign w:val="bottom"/>
          </w:tcPr>
          <w:p w:rsidR="000557D0" w:rsidRDefault="000557D0" w:rsidP="00A6284B">
            <w:pPr>
              <w:spacing w:after="0" w:line="240" w:lineRule="auto"/>
              <w:jc w:val="right"/>
              <w:rPr>
                <w:rFonts w:ascii="Calibri" w:eastAsia="Times New Roman" w:hAnsi="Calibri" w:cs="Times New Roman"/>
                <w:b/>
                <w:color w:val="000000"/>
                <w:lang w:eastAsia="es-MX"/>
              </w:rPr>
            </w:pPr>
            <w:r>
              <w:rPr>
                <w:rFonts w:ascii="Calibri" w:eastAsia="Times New Roman" w:hAnsi="Calibri" w:cs="Times New Roman"/>
                <w:b/>
                <w:color w:val="000000"/>
                <w:lang w:eastAsia="es-MX"/>
              </w:rPr>
              <w:t>270,220.52</w:t>
            </w:r>
          </w:p>
        </w:tc>
      </w:tr>
      <w:tr w:rsidR="000557D0"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tcPr>
          <w:p w:rsidR="000557D0" w:rsidRPr="000557D0" w:rsidRDefault="000557D0" w:rsidP="000557D0">
            <w:pPr>
              <w:spacing w:after="0" w:line="240" w:lineRule="auto"/>
              <w:rPr>
                <w:rFonts w:ascii="Calibri" w:eastAsia="Times New Roman" w:hAnsi="Calibri" w:cs="Times New Roman"/>
                <w:color w:val="000000"/>
                <w:lang w:eastAsia="es-MX"/>
              </w:rPr>
            </w:pPr>
            <w:r w:rsidRPr="000557D0">
              <w:rPr>
                <w:rFonts w:ascii="Calibri" w:eastAsia="Times New Roman" w:hAnsi="Calibri" w:cs="Times New Roman"/>
                <w:color w:val="000000"/>
                <w:lang w:eastAsia="es-MX"/>
              </w:rPr>
              <w:t>MATERIALES Y SUMINISTROS PARA SEGURIDAD</w:t>
            </w:r>
          </w:p>
        </w:tc>
        <w:tc>
          <w:tcPr>
            <w:tcW w:w="1380" w:type="dxa"/>
            <w:tcBorders>
              <w:top w:val="nil"/>
              <w:left w:val="nil"/>
              <w:bottom w:val="single" w:sz="4" w:space="0" w:color="auto"/>
              <w:right w:val="single" w:sz="4" w:space="0" w:color="auto"/>
            </w:tcBorders>
            <w:shd w:val="clear" w:color="auto" w:fill="auto"/>
            <w:noWrap/>
            <w:vAlign w:val="bottom"/>
          </w:tcPr>
          <w:p w:rsidR="000557D0" w:rsidRPr="000557D0" w:rsidRDefault="000557D0" w:rsidP="00A6284B">
            <w:pPr>
              <w:spacing w:after="0" w:line="240" w:lineRule="auto"/>
              <w:jc w:val="right"/>
              <w:rPr>
                <w:rFonts w:ascii="Calibri" w:eastAsia="Times New Roman" w:hAnsi="Calibri" w:cs="Times New Roman"/>
                <w:color w:val="000000"/>
                <w:lang w:eastAsia="es-MX"/>
              </w:rPr>
            </w:pPr>
            <w:r w:rsidRPr="000557D0">
              <w:rPr>
                <w:rFonts w:ascii="Calibri" w:eastAsia="Times New Roman" w:hAnsi="Calibri" w:cs="Times New Roman"/>
                <w:color w:val="000000"/>
                <w:lang w:eastAsia="es-MX"/>
              </w:rPr>
              <w:t>48,963.60</w:t>
            </w:r>
          </w:p>
        </w:tc>
        <w:tc>
          <w:tcPr>
            <w:tcW w:w="1440" w:type="dxa"/>
            <w:tcBorders>
              <w:top w:val="nil"/>
              <w:left w:val="nil"/>
              <w:bottom w:val="single" w:sz="4" w:space="0" w:color="auto"/>
              <w:right w:val="single" w:sz="4" w:space="0" w:color="auto"/>
            </w:tcBorders>
            <w:shd w:val="clear" w:color="auto" w:fill="auto"/>
            <w:noWrap/>
            <w:vAlign w:val="bottom"/>
          </w:tcPr>
          <w:p w:rsidR="000557D0" w:rsidRPr="000557D0" w:rsidRDefault="000557D0" w:rsidP="00A6284B">
            <w:pPr>
              <w:spacing w:after="0" w:line="240" w:lineRule="auto"/>
              <w:jc w:val="right"/>
              <w:rPr>
                <w:rFonts w:ascii="Calibri" w:eastAsia="Times New Roman" w:hAnsi="Calibri" w:cs="Times New Roman"/>
                <w:color w:val="000000"/>
                <w:lang w:eastAsia="es-MX"/>
              </w:rPr>
            </w:pPr>
            <w:r w:rsidRPr="000557D0">
              <w:rPr>
                <w:rFonts w:ascii="Calibri" w:eastAsia="Times New Roman" w:hAnsi="Calibri" w:cs="Times New Roman"/>
                <w:color w:val="000000"/>
                <w:lang w:eastAsia="es-MX"/>
              </w:rPr>
              <w:t>270,220.52</w:t>
            </w:r>
          </w:p>
        </w:tc>
      </w:tr>
      <w:tr w:rsidR="00AB771E"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tcPr>
          <w:p w:rsidR="00AB771E" w:rsidRPr="00AB771E" w:rsidRDefault="00AB771E" w:rsidP="00AB771E">
            <w:pPr>
              <w:spacing w:after="0" w:line="24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SERVICIOS GENERALES</w:t>
            </w:r>
          </w:p>
        </w:tc>
        <w:tc>
          <w:tcPr>
            <w:tcW w:w="1380" w:type="dxa"/>
            <w:tcBorders>
              <w:top w:val="nil"/>
              <w:left w:val="nil"/>
              <w:bottom w:val="single" w:sz="4" w:space="0" w:color="auto"/>
              <w:right w:val="single" w:sz="4" w:space="0" w:color="auto"/>
            </w:tcBorders>
            <w:shd w:val="clear" w:color="auto" w:fill="auto"/>
            <w:noWrap/>
            <w:vAlign w:val="bottom"/>
          </w:tcPr>
          <w:p w:rsidR="00AB771E" w:rsidRPr="00AB771E" w:rsidRDefault="000557D0" w:rsidP="00A6284B">
            <w:pPr>
              <w:spacing w:after="0" w:line="240" w:lineRule="auto"/>
              <w:jc w:val="right"/>
              <w:rPr>
                <w:rFonts w:ascii="Calibri" w:eastAsia="Times New Roman" w:hAnsi="Calibri" w:cs="Times New Roman"/>
                <w:b/>
                <w:color w:val="000000"/>
                <w:lang w:eastAsia="es-MX"/>
              </w:rPr>
            </w:pPr>
            <w:r>
              <w:rPr>
                <w:rFonts w:ascii="Calibri" w:eastAsia="Times New Roman" w:hAnsi="Calibri" w:cs="Times New Roman"/>
                <w:b/>
                <w:color w:val="000000"/>
                <w:lang w:eastAsia="es-MX"/>
              </w:rPr>
              <w:t>203,099.37</w:t>
            </w:r>
          </w:p>
        </w:tc>
        <w:tc>
          <w:tcPr>
            <w:tcW w:w="1440" w:type="dxa"/>
            <w:tcBorders>
              <w:top w:val="nil"/>
              <w:left w:val="nil"/>
              <w:bottom w:val="single" w:sz="4" w:space="0" w:color="auto"/>
              <w:right w:val="single" w:sz="4" w:space="0" w:color="auto"/>
            </w:tcBorders>
            <w:shd w:val="clear" w:color="auto" w:fill="auto"/>
            <w:noWrap/>
            <w:vAlign w:val="bottom"/>
          </w:tcPr>
          <w:p w:rsidR="00AB771E" w:rsidRPr="00AB771E" w:rsidRDefault="000557D0" w:rsidP="00A6284B">
            <w:pPr>
              <w:spacing w:after="0" w:line="240" w:lineRule="auto"/>
              <w:jc w:val="right"/>
              <w:rPr>
                <w:rFonts w:ascii="Calibri" w:eastAsia="Times New Roman" w:hAnsi="Calibri" w:cs="Times New Roman"/>
                <w:b/>
                <w:color w:val="000000"/>
                <w:lang w:eastAsia="es-MX"/>
              </w:rPr>
            </w:pPr>
            <w:r>
              <w:rPr>
                <w:rFonts w:ascii="Calibri" w:eastAsia="Times New Roman" w:hAnsi="Calibri" w:cs="Times New Roman"/>
                <w:b/>
                <w:color w:val="000000"/>
                <w:lang w:eastAsia="es-MX"/>
              </w:rPr>
              <w:t>588,029.64</w:t>
            </w:r>
          </w:p>
        </w:tc>
      </w:tr>
      <w:tr w:rsidR="00AB771E"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tcPr>
          <w:p w:rsidR="00AB771E" w:rsidRPr="004A2CC4" w:rsidRDefault="00AB771E" w:rsidP="004A2CC4">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SERVICIOS PROFESIONALES, CIENTIFICOS Y TECNICOS Y OTROS SERVICIOS</w:t>
            </w:r>
          </w:p>
        </w:tc>
        <w:tc>
          <w:tcPr>
            <w:tcW w:w="1380" w:type="dxa"/>
            <w:tcBorders>
              <w:top w:val="nil"/>
              <w:left w:val="nil"/>
              <w:bottom w:val="single" w:sz="4" w:space="0" w:color="auto"/>
              <w:right w:val="single" w:sz="4" w:space="0" w:color="auto"/>
            </w:tcBorders>
            <w:shd w:val="clear" w:color="auto" w:fill="auto"/>
            <w:noWrap/>
            <w:vAlign w:val="bottom"/>
          </w:tcPr>
          <w:p w:rsidR="00AB771E" w:rsidRPr="004A2CC4"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137,507.48</w:t>
            </w:r>
          </w:p>
        </w:tc>
        <w:tc>
          <w:tcPr>
            <w:tcW w:w="1440" w:type="dxa"/>
            <w:tcBorders>
              <w:top w:val="nil"/>
              <w:left w:val="nil"/>
              <w:bottom w:val="single" w:sz="4" w:space="0" w:color="auto"/>
              <w:right w:val="single" w:sz="4" w:space="0" w:color="auto"/>
            </w:tcBorders>
            <w:shd w:val="clear" w:color="auto" w:fill="auto"/>
            <w:noWrap/>
            <w:vAlign w:val="bottom"/>
          </w:tcPr>
          <w:p w:rsidR="00AB771E" w:rsidRPr="004A2CC4"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140,525.40</w:t>
            </w:r>
          </w:p>
        </w:tc>
      </w:tr>
      <w:tr w:rsidR="000557D0"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tcPr>
          <w:p w:rsidR="000557D0" w:rsidRDefault="000557D0" w:rsidP="004A2CC4">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SERVICIOS DE INSTALACION, REPARACION Y MANTENIMIENT</w:t>
            </w:r>
          </w:p>
        </w:tc>
        <w:tc>
          <w:tcPr>
            <w:tcW w:w="1380" w:type="dxa"/>
            <w:tcBorders>
              <w:top w:val="nil"/>
              <w:left w:val="nil"/>
              <w:bottom w:val="single" w:sz="4" w:space="0" w:color="auto"/>
              <w:right w:val="single" w:sz="4" w:space="0" w:color="auto"/>
            </w:tcBorders>
            <w:shd w:val="clear" w:color="auto" w:fill="auto"/>
            <w:noWrap/>
            <w:vAlign w:val="bottom"/>
          </w:tcPr>
          <w:p w:rsidR="000557D0"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65,591.89</w:t>
            </w:r>
          </w:p>
        </w:tc>
        <w:tc>
          <w:tcPr>
            <w:tcW w:w="1440" w:type="dxa"/>
            <w:tcBorders>
              <w:top w:val="nil"/>
              <w:left w:val="nil"/>
              <w:bottom w:val="single" w:sz="4" w:space="0" w:color="auto"/>
              <w:right w:val="single" w:sz="4" w:space="0" w:color="auto"/>
            </w:tcBorders>
            <w:shd w:val="clear" w:color="auto" w:fill="auto"/>
            <w:noWrap/>
            <w:vAlign w:val="bottom"/>
          </w:tcPr>
          <w:p w:rsidR="000557D0" w:rsidRDefault="000557D0" w:rsidP="00A6284B">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447,504.24</w:t>
            </w:r>
          </w:p>
        </w:tc>
      </w:tr>
      <w:tr w:rsidR="004A2CC4" w:rsidRPr="004A2CC4" w:rsidTr="004A2CC4">
        <w:trPr>
          <w:trHeight w:val="300"/>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4A2CC4" w:rsidRPr="004A2CC4" w:rsidRDefault="004A2CC4" w:rsidP="004A2CC4">
            <w:pPr>
              <w:spacing w:after="0" w:line="240" w:lineRule="auto"/>
              <w:jc w:val="center"/>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SUMA</w:t>
            </w:r>
          </w:p>
        </w:tc>
        <w:tc>
          <w:tcPr>
            <w:tcW w:w="138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D55B3C">
            <w:pPr>
              <w:spacing w:after="0" w:line="240" w:lineRule="auto"/>
              <w:jc w:val="right"/>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 xml:space="preserve">   </w:t>
            </w:r>
            <w:r w:rsidR="00D55B3C">
              <w:rPr>
                <w:rFonts w:ascii="Calibri" w:eastAsia="Times New Roman" w:hAnsi="Calibri" w:cs="Times New Roman"/>
                <w:b/>
                <w:bCs/>
                <w:color w:val="000000"/>
                <w:lang w:eastAsia="es-MX"/>
              </w:rPr>
              <w:t>1,538,322.04</w:t>
            </w:r>
            <w:r w:rsidRPr="004A2CC4">
              <w:rPr>
                <w:rFonts w:ascii="Calibri" w:eastAsia="Times New Roman" w:hAnsi="Calibri" w:cs="Times New Roman"/>
                <w:b/>
                <w:bCs/>
                <w:color w:val="000000"/>
                <w:lang w:eastAsia="es-MX"/>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A2CC4" w:rsidRPr="004A2CC4" w:rsidRDefault="004A2CC4" w:rsidP="000557D0">
            <w:pPr>
              <w:spacing w:after="0" w:line="240" w:lineRule="auto"/>
              <w:jc w:val="right"/>
              <w:rPr>
                <w:rFonts w:ascii="Calibri" w:eastAsia="Times New Roman" w:hAnsi="Calibri" w:cs="Times New Roman"/>
                <w:b/>
                <w:bCs/>
                <w:color w:val="000000"/>
                <w:lang w:eastAsia="es-MX"/>
              </w:rPr>
            </w:pPr>
            <w:r w:rsidRPr="004A2CC4">
              <w:rPr>
                <w:rFonts w:ascii="Calibri" w:eastAsia="Times New Roman" w:hAnsi="Calibri" w:cs="Times New Roman"/>
                <w:b/>
                <w:bCs/>
                <w:color w:val="000000"/>
                <w:lang w:eastAsia="es-MX"/>
              </w:rPr>
              <w:t xml:space="preserve">    </w:t>
            </w:r>
            <w:r w:rsidR="00B91CE8">
              <w:rPr>
                <w:rFonts w:ascii="Calibri" w:eastAsia="Times New Roman" w:hAnsi="Calibri" w:cs="Times New Roman"/>
                <w:b/>
                <w:bCs/>
                <w:color w:val="000000"/>
                <w:lang w:eastAsia="es-MX"/>
              </w:rPr>
              <w:t>1,</w:t>
            </w:r>
            <w:r w:rsidR="000557D0">
              <w:rPr>
                <w:rFonts w:ascii="Calibri" w:eastAsia="Times New Roman" w:hAnsi="Calibri" w:cs="Times New Roman"/>
                <w:b/>
                <w:bCs/>
                <w:color w:val="000000"/>
                <w:lang w:eastAsia="es-MX"/>
              </w:rPr>
              <w:t>990</w:t>
            </w:r>
            <w:r w:rsidR="00B91CE8">
              <w:rPr>
                <w:rFonts w:ascii="Calibri" w:eastAsia="Times New Roman" w:hAnsi="Calibri" w:cs="Times New Roman"/>
                <w:b/>
                <w:bCs/>
                <w:color w:val="000000"/>
                <w:lang w:eastAsia="es-MX"/>
              </w:rPr>
              <w:t>,</w:t>
            </w:r>
            <w:r w:rsidR="000557D0">
              <w:rPr>
                <w:rFonts w:ascii="Calibri" w:eastAsia="Times New Roman" w:hAnsi="Calibri" w:cs="Times New Roman"/>
                <w:b/>
                <w:bCs/>
                <w:color w:val="000000"/>
                <w:lang w:eastAsia="es-MX"/>
              </w:rPr>
              <w:t>031</w:t>
            </w:r>
            <w:r w:rsidR="00B91CE8">
              <w:rPr>
                <w:rFonts w:ascii="Calibri" w:eastAsia="Times New Roman" w:hAnsi="Calibri" w:cs="Times New Roman"/>
                <w:b/>
                <w:bCs/>
                <w:color w:val="000000"/>
                <w:lang w:eastAsia="es-MX"/>
              </w:rPr>
              <w:t>.</w:t>
            </w:r>
            <w:r w:rsidR="000557D0">
              <w:rPr>
                <w:rFonts w:ascii="Calibri" w:eastAsia="Times New Roman" w:hAnsi="Calibri" w:cs="Times New Roman"/>
                <w:b/>
                <w:bCs/>
                <w:color w:val="000000"/>
                <w:lang w:eastAsia="es-MX"/>
              </w:rPr>
              <w:t>92</w:t>
            </w:r>
            <w:r w:rsidRPr="004A2CC4">
              <w:rPr>
                <w:rFonts w:ascii="Calibri" w:eastAsia="Times New Roman" w:hAnsi="Calibri" w:cs="Times New Roman"/>
                <w:b/>
                <w:bCs/>
                <w:color w:val="000000"/>
                <w:lang w:eastAsia="es-MX"/>
              </w:rPr>
              <w:t xml:space="preserve"> </w:t>
            </w:r>
          </w:p>
        </w:tc>
      </w:tr>
    </w:tbl>
    <w:p w:rsidR="00E3050F" w:rsidRDefault="00E3050F" w:rsidP="00E3050F"/>
    <w:p w:rsidR="00DD4A36" w:rsidRPr="000C7222" w:rsidRDefault="00DD4A36" w:rsidP="00E3050F"/>
    <w:p w:rsidR="00950735" w:rsidRDefault="004A2CC4" w:rsidP="004A2CC4">
      <w:pPr>
        <w:pStyle w:val="Prrafodelista"/>
        <w:numPr>
          <w:ilvl w:val="0"/>
          <w:numId w:val="3"/>
        </w:numPr>
        <w:rPr>
          <w:b/>
        </w:rPr>
      </w:pPr>
      <w:r>
        <w:rPr>
          <w:b/>
        </w:rPr>
        <w:t>NOTAS AL ESTADO DE VARIACION EN LA HACIENDA PUBLICA</w:t>
      </w:r>
    </w:p>
    <w:p w:rsidR="004A2CC4" w:rsidRDefault="004A2CC4" w:rsidP="004A2CC4">
      <w:pPr>
        <w:rPr>
          <w:b/>
        </w:rPr>
      </w:pPr>
    </w:p>
    <w:p w:rsidR="004A2CC4" w:rsidRDefault="00DD4A36" w:rsidP="004A2CC4">
      <w:pPr>
        <w:pStyle w:val="Prrafodelista"/>
        <w:numPr>
          <w:ilvl w:val="0"/>
          <w:numId w:val="4"/>
        </w:numPr>
        <w:rPr>
          <w:b/>
        </w:rPr>
      </w:pPr>
      <w:r>
        <w:rPr>
          <w:b/>
        </w:rPr>
        <w:t>Patrimonio Generado.</w:t>
      </w:r>
    </w:p>
    <w:p w:rsidR="00DD4A36" w:rsidRDefault="00DD4A36" w:rsidP="00DD4A36">
      <w:pPr>
        <w:ind w:left="284"/>
      </w:pPr>
      <w:r>
        <w:t>El patrimonio generado solo es el resultado del ejercicio (ahorro/desahorro).</w:t>
      </w:r>
    </w:p>
    <w:p w:rsidR="00DD4A36" w:rsidRDefault="00DD4A36" w:rsidP="00DD4A36">
      <w:pPr>
        <w:ind w:left="284"/>
        <w:rPr>
          <w:b/>
        </w:rPr>
      </w:pPr>
    </w:p>
    <w:p w:rsidR="00DD4A36" w:rsidRPr="00DD4A36" w:rsidRDefault="00DD4A36" w:rsidP="00DD4A36">
      <w:pPr>
        <w:ind w:left="284"/>
        <w:rPr>
          <w:b/>
        </w:rPr>
      </w:pPr>
    </w:p>
    <w:p w:rsidR="00DD4A36" w:rsidRDefault="00DD4A36" w:rsidP="00DD4A36">
      <w:pPr>
        <w:pStyle w:val="Prrafodelista"/>
        <w:numPr>
          <w:ilvl w:val="0"/>
          <w:numId w:val="3"/>
        </w:numPr>
        <w:rPr>
          <w:b/>
        </w:rPr>
      </w:pPr>
      <w:r w:rsidRPr="00DD4A36">
        <w:rPr>
          <w:b/>
        </w:rPr>
        <w:t>NOTAS AL ESTADO DE FLUJOS DE EFECTIVO</w:t>
      </w:r>
    </w:p>
    <w:p w:rsidR="00DD4A36" w:rsidRPr="00DD4A36" w:rsidRDefault="00DD4A36" w:rsidP="00DD4A36">
      <w:pPr>
        <w:pStyle w:val="Prrafodelista"/>
        <w:ind w:left="1800"/>
        <w:rPr>
          <w:b/>
        </w:rPr>
      </w:pPr>
    </w:p>
    <w:p w:rsidR="00DD4A36" w:rsidRPr="00390690" w:rsidRDefault="00DD4A36" w:rsidP="00DD4A36">
      <w:pPr>
        <w:pStyle w:val="Prrafodelista"/>
        <w:numPr>
          <w:ilvl w:val="0"/>
          <w:numId w:val="4"/>
        </w:numPr>
        <w:rPr>
          <w:b/>
        </w:rPr>
      </w:pPr>
      <w:r w:rsidRPr="00390690">
        <w:rPr>
          <w:b/>
        </w:rPr>
        <w:t>Efectivo y Equivalentes.</w:t>
      </w:r>
    </w:p>
    <w:p w:rsidR="008B1469" w:rsidRPr="00390690" w:rsidRDefault="008B1469" w:rsidP="008B1469">
      <w:pPr>
        <w:pStyle w:val="Prrafodelista"/>
        <w:ind w:left="644"/>
        <w:rPr>
          <w:b/>
        </w:rPr>
      </w:pPr>
    </w:p>
    <w:p w:rsidR="008B1469" w:rsidRDefault="008B1469" w:rsidP="008B1469">
      <w:pPr>
        <w:pStyle w:val="Prrafodelista"/>
        <w:ind w:left="644"/>
        <w:rPr>
          <w:b/>
        </w:rPr>
      </w:pPr>
    </w:p>
    <w:tbl>
      <w:tblPr>
        <w:tblW w:w="7240" w:type="dxa"/>
        <w:jc w:val="center"/>
        <w:tblCellMar>
          <w:left w:w="70" w:type="dxa"/>
          <w:right w:w="70" w:type="dxa"/>
        </w:tblCellMar>
        <w:tblLook w:val="04A0" w:firstRow="1" w:lastRow="0" w:firstColumn="1" w:lastColumn="0" w:noHBand="0" w:noVBand="1"/>
      </w:tblPr>
      <w:tblGrid>
        <w:gridCol w:w="4300"/>
        <w:gridCol w:w="1460"/>
        <w:gridCol w:w="1480"/>
      </w:tblGrid>
      <w:tr w:rsidR="003F26B5" w:rsidRPr="003F26B5" w:rsidTr="003F26B5">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jc w:val="center"/>
              <w:rPr>
                <w:rFonts w:ascii="Calibri" w:eastAsia="Times New Roman" w:hAnsi="Calibri" w:cs="Times New Roman"/>
                <w:b/>
                <w:bCs/>
                <w:color w:val="000000"/>
                <w:lang w:eastAsia="es-MX"/>
              </w:rPr>
            </w:pPr>
            <w:r w:rsidRPr="003F26B5">
              <w:rPr>
                <w:rFonts w:ascii="Calibri" w:eastAsia="Times New Roman" w:hAnsi="Calibri" w:cs="Times New Roman"/>
                <w:b/>
                <w:bCs/>
                <w:color w:val="000000"/>
                <w:lang w:eastAsia="es-MX"/>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F26B5" w:rsidRPr="003F26B5" w:rsidRDefault="003F26B5" w:rsidP="00B91CE8">
            <w:pPr>
              <w:spacing w:after="0" w:line="240" w:lineRule="auto"/>
              <w:jc w:val="center"/>
              <w:rPr>
                <w:rFonts w:ascii="Calibri" w:eastAsia="Times New Roman" w:hAnsi="Calibri" w:cs="Times New Roman"/>
                <w:b/>
                <w:bCs/>
                <w:color w:val="000000"/>
                <w:lang w:eastAsia="es-MX"/>
              </w:rPr>
            </w:pPr>
            <w:r w:rsidRPr="003F26B5">
              <w:rPr>
                <w:rFonts w:ascii="Calibri" w:eastAsia="Times New Roman" w:hAnsi="Calibri" w:cs="Times New Roman"/>
                <w:b/>
                <w:bCs/>
                <w:color w:val="000000"/>
                <w:lang w:eastAsia="es-MX"/>
              </w:rPr>
              <w:t>201</w:t>
            </w:r>
            <w:r w:rsidR="00B91CE8">
              <w:rPr>
                <w:rFonts w:ascii="Calibri" w:eastAsia="Times New Roman" w:hAnsi="Calibri" w:cs="Times New Roman"/>
                <w:b/>
                <w:bCs/>
                <w:color w:val="000000"/>
                <w:lang w:eastAsia="es-MX"/>
              </w:rPr>
              <w:t>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F26B5" w:rsidRPr="003F26B5" w:rsidRDefault="003F26B5" w:rsidP="00B91CE8">
            <w:pPr>
              <w:spacing w:after="0" w:line="240" w:lineRule="auto"/>
              <w:jc w:val="center"/>
              <w:rPr>
                <w:rFonts w:ascii="Calibri" w:eastAsia="Times New Roman" w:hAnsi="Calibri" w:cs="Times New Roman"/>
                <w:b/>
                <w:bCs/>
                <w:color w:val="000000"/>
                <w:lang w:eastAsia="es-MX"/>
              </w:rPr>
            </w:pPr>
            <w:r w:rsidRPr="003F26B5">
              <w:rPr>
                <w:rFonts w:ascii="Calibri" w:eastAsia="Times New Roman" w:hAnsi="Calibri" w:cs="Times New Roman"/>
                <w:b/>
                <w:bCs/>
                <w:color w:val="000000"/>
                <w:lang w:eastAsia="es-MX"/>
              </w:rPr>
              <w:t>201</w:t>
            </w:r>
            <w:r w:rsidR="00B91CE8">
              <w:rPr>
                <w:rFonts w:ascii="Calibri" w:eastAsia="Times New Roman" w:hAnsi="Calibri" w:cs="Times New Roman"/>
                <w:b/>
                <w:bCs/>
                <w:color w:val="000000"/>
                <w:lang w:eastAsia="es-MX"/>
              </w:rPr>
              <w:t>5</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Efectivo en Bancos-Tesorería</w:t>
            </w:r>
          </w:p>
        </w:tc>
        <w:tc>
          <w:tcPr>
            <w:tcW w:w="1460" w:type="dxa"/>
            <w:tcBorders>
              <w:top w:val="nil"/>
              <w:left w:val="nil"/>
              <w:bottom w:val="single" w:sz="4" w:space="0" w:color="auto"/>
              <w:right w:val="single" w:sz="4" w:space="0" w:color="auto"/>
            </w:tcBorders>
            <w:shd w:val="clear" w:color="000000" w:fill="FFFFFF"/>
            <w:noWrap/>
            <w:vAlign w:val="center"/>
            <w:hideMark/>
          </w:tcPr>
          <w:p w:rsidR="003F26B5" w:rsidRPr="003F26B5" w:rsidRDefault="003F26B5" w:rsidP="00D46646">
            <w:pPr>
              <w:spacing w:after="0" w:line="240" w:lineRule="auto"/>
              <w:jc w:val="right"/>
              <w:rPr>
                <w:rFonts w:ascii="Arial" w:eastAsia="Times New Roman" w:hAnsi="Arial" w:cs="Arial"/>
                <w:b/>
                <w:bCs/>
                <w:color w:val="000000"/>
                <w:sz w:val="18"/>
                <w:szCs w:val="18"/>
                <w:lang w:eastAsia="es-MX"/>
              </w:rPr>
            </w:pPr>
            <w:r w:rsidRPr="003F26B5">
              <w:rPr>
                <w:rFonts w:ascii="Arial" w:eastAsia="Times New Roman" w:hAnsi="Arial" w:cs="Arial"/>
                <w:b/>
                <w:bCs/>
                <w:color w:val="000000"/>
                <w:sz w:val="18"/>
                <w:szCs w:val="18"/>
                <w:lang w:eastAsia="es-MX"/>
              </w:rPr>
              <w:t xml:space="preserve">   </w:t>
            </w:r>
            <w:r w:rsidR="00390690" w:rsidRPr="00390690">
              <w:rPr>
                <w:rFonts w:ascii="Arial" w:eastAsia="Times New Roman" w:hAnsi="Arial" w:cs="Arial"/>
                <w:b/>
                <w:bCs/>
                <w:color w:val="000000"/>
                <w:sz w:val="18"/>
                <w:szCs w:val="18"/>
                <w:lang w:eastAsia="es-MX"/>
              </w:rPr>
              <w:t xml:space="preserve"> </w:t>
            </w:r>
            <w:r w:rsidR="00D46646">
              <w:rPr>
                <w:rFonts w:ascii="Arial" w:eastAsia="Times New Roman" w:hAnsi="Arial" w:cs="Arial"/>
                <w:b/>
                <w:bCs/>
                <w:color w:val="000000"/>
                <w:sz w:val="18"/>
                <w:szCs w:val="18"/>
                <w:lang w:eastAsia="es-MX"/>
              </w:rPr>
              <w:t>62,170,498.10</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D46646">
            <w:pPr>
              <w:spacing w:after="0" w:line="240" w:lineRule="auto"/>
              <w:jc w:val="right"/>
              <w:rPr>
                <w:rFonts w:ascii="Arial" w:eastAsia="Times New Roman" w:hAnsi="Arial" w:cs="Arial"/>
                <w:b/>
                <w:bCs/>
                <w:color w:val="000000"/>
                <w:sz w:val="18"/>
                <w:szCs w:val="18"/>
                <w:lang w:eastAsia="es-MX"/>
              </w:rPr>
            </w:pPr>
            <w:r w:rsidRPr="003F26B5">
              <w:rPr>
                <w:rFonts w:ascii="Arial" w:eastAsia="Times New Roman" w:hAnsi="Arial" w:cs="Arial"/>
                <w:b/>
                <w:bCs/>
                <w:color w:val="000000"/>
                <w:sz w:val="18"/>
                <w:szCs w:val="18"/>
                <w:lang w:eastAsia="es-MX"/>
              </w:rPr>
              <w:t xml:space="preserve">   </w:t>
            </w:r>
            <w:r w:rsidR="00390690" w:rsidRPr="00390690">
              <w:rPr>
                <w:rFonts w:ascii="Arial" w:eastAsia="Times New Roman" w:hAnsi="Arial" w:cs="Arial"/>
                <w:b/>
                <w:bCs/>
                <w:color w:val="000000"/>
                <w:sz w:val="18"/>
                <w:szCs w:val="18"/>
                <w:lang w:eastAsia="es-MX"/>
              </w:rPr>
              <w:t xml:space="preserve"> </w:t>
            </w:r>
            <w:r w:rsidR="00D46646">
              <w:rPr>
                <w:rFonts w:ascii="Arial" w:eastAsia="Times New Roman" w:hAnsi="Arial" w:cs="Arial"/>
                <w:b/>
                <w:bCs/>
                <w:color w:val="000000"/>
                <w:sz w:val="18"/>
                <w:szCs w:val="18"/>
                <w:lang w:eastAsia="es-MX"/>
              </w:rPr>
              <w:t>12,607,709.84</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Efectivo en Bancos-Dependencias</w:t>
            </w:r>
          </w:p>
        </w:tc>
        <w:tc>
          <w:tcPr>
            <w:tcW w:w="146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Inversiones Temporales(hasta 3 meses)</w:t>
            </w:r>
          </w:p>
        </w:tc>
        <w:tc>
          <w:tcPr>
            <w:tcW w:w="146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Fondos de afectación especifica</w:t>
            </w:r>
          </w:p>
        </w:tc>
        <w:tc>
          <w:tcPr>
            <w:tcW w:w="146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Depósitos de fondos de terceros y otros</w:t>
            </w:r>
          </w:p>
        </w:tc>
        <w:tc>
          <w:tcPr>
            <w:tcW w:w="146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 </w:t>
            </w:r>
          </w:p>
        </w:tc>
      </w:tr>
      <w:tr w:rsidR="003F26B5" w:rsidRPr="003F26B5" w:rsidTr="003F26B5">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F26B5" w:rsidRPr="003F26B5" w:rsidRDefault="003F26B5" w:rsidP="003F26B5">
            <w:pPr>
              <w:spacing w:after="0" w:line="240" w:lineRule="auto"/>
              <w:rPr>
                <w:rFonts w:ascii="Calibri" w:eastAsia="Times New Roman" w:hAnsi="Calibri" w:cs="Times New Roman"/>
                <w:color w:val="000000"/>
                <w:lang w:eastAsia="es-MX"/>
              </w:rPr>
            </w:pPr>
            <w:r w:rsidRPr="003F26B5">
              <w:rPr>
                <w:rFonts w:ascii="Calibri" w:eastAsia="Times New Roman" w:hAnsi="Calibri" w:cs="Times New Roman"/>
                <w:color w:val="000000"/>
                <w:lang w:eastAsia="es-MX"/>
              </w:rPr>
              <w:t>Total de Efectivo y Equivalentes</w:t>
            </w:r>
          </w:p>
        </w:tc>
        <w:tc>
          <w:tcPr>
            <w:tcW w:w="1460" w:type="dxa"/>
            <w:tcBorders>
              <w:top w:val="nil"/>
              <w:left w:val="nil"/>
              <w:bottom w:val="single" w:sz="4" w:space="0" w:color="auto"/>
              <w:right w:val="single" w:sz="4" w:space="0" w:color="auto"/>
            </w:tcBorders>
            <w:shd w:val="clear" w:color="auto" w:fill="auto"/>
            <w:noWrap/>
            <w:vAlign w:val="bottom"/>
            <w:hideMark/>
          </w:tcPr>
          <w:p w:rsidR="003F26B5" w:rsidRDefault="003F26B5" w:rsidP="003E628E">
            <w:pPr>
              <w:spacing w:after="0" w:line="240" w:lineRule="auto"/>
              <w:jc w:val="right"/>
              <w:rPr>
                <w:rFonts w:ascii="Calibri" w:eastAsia="Times New Roman" w:hAnsi="Calibri" w:cs="Times New Roman"/>
                <w:b/>
                <w:bCs/>
                <w:color w:val="000000"/>
                <w:lang w:eastAsia="es-MX"/>
              </w:rPr>
            </w:pPr>
            <w:r w:rsidRPr="003F26B5">
              <w:rPr>
                <w:rFonts w:ascii="Calibri" w:eastAsia="Times New Roman" w:hAnsi="Calibri" w:cs="Times New Roman"/>
                <w:b/>
                <w:bCs/>
                <w:color w:val="000000"/>
                <w:lang w:eastAsia="es-MX"/>
              </w:rPr>
              <w:t xml:space="preserve">  </w:t>
            </w:r>
            <w:r w:rsidR="00390690" w:rsidRPr="00390690">
              <w:rPr>
                <w:rFonts w:ascii="Calibri" w:eastAsia="Times New Roman" w:hAnsi="Calibri" w:cs="Times New Roman"/>
                <w:b/>
                <w:bCs/>
                <w:color w:val="000000"/>
                <w:lang w:eastAsia="es-MX"/>
              </w:rPr>
              <w:t xml:space="preserve"> </w:t>
            </w:r>
          </w:p>
          <w:p w:rsidR="003E628E" w:rsidRPr="003F26B5" w:rsidRDefault="00D46646" w:rsidP="003E628E">
            <w:pPr>
              <w:spacing w:after="0" w:line="240" w:lineRule="auto"/>
              <w:jc w:val="right"/>
              <w:rPr>
                <w:rFonts w:ascii="Calibri" w:eastAsia="Times New Roman" w:hAnsi="Calibri" w:cs="Times New Roman"/>
                <w:b/>
                <w:bCs/>
                <w:color w:val="000000"/>
                <w:lang w:eastAsia="es-MX"/>
              </w:rPr>
            </w:pPr>
            <w:r>
              <w:rPr>
                <w:rFonts w:ascii="Arial" w:eastAsia="Times New Roman" w:hAnsi="Arial" w:cs="Arial"/>
                <w:b/>
                <w:bCs/>
                <w:color w:val="000000"/>
                <w:sz w:val="18"/>
                <w:szCs w:val="18"/>
                <w:lang w:eastAsia="es-MX"/>
              </w:rPr>
              <w:t>62,170,498.10</w:t>
            </w:r>
          </w:p>
        </w:tc>
        <w:tc>
          <w:tcPr>
            <w:tcW w:w="1480" w:type="dxa"/>
            <w:tcBorders>
              <w:top w:val="nil"/>
              <w:left w:val="nil"/>
              <w:bottom w:val="single" w:sz="4" w:space="0" w:color="auto"/>
              <w:right w:val="single" w:sz="4" w:space="0" w:color="auto"/>
            </w:tcBorders>
            <w:shd w:val="clear" w:color="auto" w:fill="auto"/>
            <w:noWrap/>
            <w:vAlign w:val="bottom"/>
            <w:hideMark/>
          </w:tcPr>
          <w:p w:rsidR="003F26B5" w:rsidRPr="003F26B5" w:rsidRDefault="00D46646" w:rsidP="00390690">
            <w:pPr>
              <w:spacing w:after="0" w:line="240" w:lineRule="auto"/>
              <w:jc w:val="right"/>
              <w:rPr>
                <w:rFonts w:ascii="Calibri" w:eastAsia="Times New Roman" w:hAnsi="Calibri" w:cs="Times New Roman"/>
                <w:b/>
                <w:bCs/>
                <w:color w:val="000000"/>
                <w:lang w:eastAsia="es-MX"/>
              </w:rPr>
            </w:pPr>
            <w:r>
              <w:rPr>
                <w:rFonts w:ascii="Arial" w:eastAsia="Times New Roman" w:hAnsi="Arial" w:cs="Arial"/>
                <w:b/>
                <w:bCs/>
                <w:color w:val="000000"/>
                <w:sz w:val="18"/>
                <w:szCs w:val="18"/>
                <w:lang w:eastAsia="es-MX"/>
              </w:rPr>
              <w:t>12,607,709.84</w:t>
            </w:r>
          </w:p>
        </w:tc>
      </w:tr>
    </w:tbl>
    <w:p w:rsidR="003F26B5" w:rsidRDefault="003F26B5" w:rsidP="003F26B5">
      <w:pPr>
        <w:ind w:left="284"/>
        <w:rPr>
          <w:b/>
        </w:rPr>
      </w:pPr>
    </w:p>
    <w:p w:rsidR="008B1469" w:rsidRDefault="008B1469" w:rsidP="003F26B5">
      <w:pPr>
        <w:ind w:left="284"/>
        <w:rPr>
          <w:b/>
        </w:rPr>
      </w:pPr>
    </w:p>
    <w:p w:rsidR="008B1469" w:rsidRPr="007656D6" w:rsidRDefault="008B1469" w:rsidP="008B1469">
      <w:pPr>
        <w:pStyle w:val="Prrafodelista"/>
        <w:numPr>
          <w:ilvl w:val="0"/>
          <w:numId w:val="4"/>
        </w:numPr>
        <w:rPr>
          <w:b/>
        </w:rPr>
      </w:pPr>
      <w:r w:rsidRPr="007656D6">
        <w:rPr>
          <w:b/>
        </w:rPr>
        <w:t>Adquisiciones de Bienes Muebles e Inmuebles.</w:t>
      </w:r>
    </w:p>
    <w:p w:rsidR="008B1469" w:rsidRDefault="008B1469" w:rsidP="008B1469">
      <w:pPr>
        <w:pStyle w:val="Prrafodelista"/>
        <w:ind w:left="644"/>
        <w:rPr>
          <w:b/>
        </w:rPr>
      </w:pPr>
    </w:p>
    <w:tbl>
      <w:tblPr>
        <w:tblW w:w="5140" w:type="dxa"/>
        <w:jc w:val="center"/>
        <w:tblCellMar>
          <w:left w:w="70" w:type="dxa"/>
          <w:right w:w="70" w:type="dxa"/>
        </w:tblCellMar>
        <w:tblLook w:val="04A0" w:firstRow="1" w:lastRow="0" w:firstColumn="1" w:lastColumn="0" w:noHBand="0" w:noVBand="1"/>
      </w:tblPr>
      <w:tblGrid>
        <w:gridCol w:w="3760"/>
        <w:gridCol w:w="1380"/>
      </w:tblGrid>
      <w:tr w:rsidR="00D06CC9" w:rsidRPr="00D06CC9" w:rsidTr="00D06CC9">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CC9" w:rsidRPr="00D06CC9" w:rsidRDefault="00D06CC9" w:rsidP="00D06CC9">
            <w:pPr>
              <w:spacing w:after="0" w:line="240" w:lineRule="auto"/>
              <w:jc w:val="center"/>
              <w:rPr>
                <w:rFonts w:ascii="Calibri" w:eastAsia="Times New Roman" w:hAnsi="Calibri" w:cs="Times New Roman"/>
                <w:b/>
                <w:bCs/>
                <w:color w:val="000000"/>
                <w:lang w:eastAsia="es-MX"/>
              </w:rPr>
            </w:pPr>
            <w:r w:rsidRPr="00D06CC9">
              <w:rPr>
                <w:rFonts w:ascii="Calibri" w:eastAsia="Times New Roman" w:hAnsi="Calibri" w:cs="Times New Roman"/>
                <w:b/>
                <w:bCs/>
                <w:color w:val="000000"/>
                <w:lang w:eastAsia="es-MX"/>
              </w:rPr>
              <w:t>BIEN MUEBLE- INMUEBLE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06CC9" w:rsidRPr="00D06CC9" w:rsidRDefault="00D06CC9" w:rsidP="00D06CC9">
            <w:pPr>
              <w:spacing w:after="0" w:line="240" w:lineRule="auto"/>
              <w:jc w:val="center"/>
              <w:rPr>
                <w:rFonts w:ascii="Calibri" w:eastAsia="Times New Roman" w:hAnsi="Calibri" w:cs="Times New Roman"/>
                <w:b/>
                <w:bCs/>
                <w:color w:val="000000"/>
                <w:lang w:eastAsia="es-MX"/>
              </w:rPr>
            </w:pPr>
            <w:r w:rsidRPr="00D06CC9">
              <w:rPr>
                <w:rFonts w:ascii="Calibri" w:eastAsia="Times New Roman" w:hAnsi="Calibri" w:cs="Times New Roman"/>
                <w:b/>
                <w:bCs/>
                <w:color w:val="000000"/>
                <w:lang w:eastAsia="es-MX"/>
              </w:rPr>
              <w:t>MONTO</w:t>
            </w:r>
          </w:p>
        </w:tc>
      </w:tr>
      <w:tr w:rsidR="00516763" w:rsidRPr="00D06CC9" w:rsidTr="00D06CC9">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16763" w:rsidRPr="00D06CC9" w:rsidRDefault="00516763" w:rsidP="00D06CC9">
            <w:pPr>
              <w:spacing w:after="0" w:line="240" w:lineRule="auto"/>
              <w:rPr>
                <w:rFonts w:ascii="Calibri" w:eastAsia="Times New Roman" w:hAnsi="Calibri" w:cs="Times New Roman"/>
                <w:color w:val="000000"/>
                <w:lang w:eastAsia="es-MX"/>
              </w:rPr>
            </w:pPr>
            <w:r w:rsidRPr="00D06CC9">
              <w:rPr>
                <w:rFonts w:ascii="Calibri" w:eastAsia="Times New Roman" w:hAnsi="Calibri" w:cs="Times New Roman"/>
                <w:b/>
                <w:bCs/>
                <w:color w:val="000000"/>
                <w:lang w:eastAsia="es-MX"/>
              </w:rPr>
              <w:t>TOTAL</w:t>
            </w:r>
          </w:p>
        </w:tc>
        <w:tc>
          <w:tcPr>
            <w:tcW w:w="1380" w:type="dxa"/>
            <w:tcBorders>
              <w:top w:val="nil"/>
              <w:left w:val="nil"/>
              <w:bottom w:val="single" w:sz="4" w:space="0" w:color="auto"/>
              <w:right w:val="single" w:sz="4" w:space="0" w:color="auto"/>
            </w:tcBorders>
            <w:shd w:val="clear" w:color="auto" w:fill="auto"/>
            <w:noWrap/>
            <w:vAlign w:val="bottom"/>
            <w:hideMark/>
          </w:tcPr>
          <w:p w:rsidR="00C051C3" w:rsidRPr="00262287" w:rsidRDefault="00C051C3" w:rsidP="00C051C3">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0.00</w:t>
            </w:r>
          </w:p>
        </w:tc>
      </w:tr>
      <w:tr w:rsidR="00516763" w:rsidRPr="00D06CC9" w:rsidTr="003519F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tcPr>
          <w:p w:rsidR="00516763" w:rsidRPr="00D06CC9" w:rsidRDefault="00516763" w:rsidP="00D06CC9">
            <w:pPr>
              <w:spacing w:after="0" w:line="240" w:lineRule="auto"/>
              <w:jc w:val="center"/>
              <w:rPr>
                <w:rFonts w:ascii="Calibri" w:eastAsia="Times New Roman" w:hAnsi="Calibri" w:cs="Times New Roman"/>
                <w:b/>
                <w:bCs/>
                <w:color w:val="000000"/>
                <w:lang w:eastAsia="es-MX"/>
              </w:rPr>
            </w:pPr>
          </w:p>
        </w:tc>
        <w:tc>
          <w:tcPr>
            <w:tcW w:w="1380" w:type="dxa"/>
            <w:tcBorders>
              <w:top w:val="nil"/>
              <w:left w:val="nil"/>
              <w:bottom w:val="single" w:sz="4" w:space="0" w:color="auto"/>
              <w:right w:val="single" w:sz="4" w:space="0" w:color="auto"/>
            </w:tcBorders>
            <w:shd w:val="clear" w:color="auto" w:fill="auto"/>
            <w:noWrap/>
            <w:vAlign w:val="bottom"/>
          </w:tcPr>
          <w:p w:rsidR="00516763" w:rsidRPr="00D06CC9" w:rsidRDefault="00516763" w:rsidP="00D06CC9">
            <w:pPr>
              <w:spacing w:after="0" w:line="240" w:lineRule="auto"/>
              <w:rPr>
                <w:rFonts w:ascii="Calibri" w:eastAsia="Times New Roman" w:hAnsi="Calibri" w:cs="Times New Roman"/>
                <w:b/>
                <w:bCs/>
                <w:color w:val="000000"/>
                <w:lang w:eastAsia="es-MX"/>
              </w:rPr>
            </w:pPr>
          </w:p>
        </w:tc>
      </w:tr>
    </w:tbl>
    <w:p w:rsidR="008B1469" w:rsidRDefault="008B1469" w:rsidP="008B1469">
      <w:pPr>
        <w:pStyle w:val="Prrafodelista"/>
        <w:ind w:left="644"/>
        <w:rPr>
          <w:b/>
        </w:rPr>
      </w:pPr>
    </w:p>
    <w:p w:rsidR="0083349E" w:rsidRDefault="0083349E" w:rsidP="008B1469">
      <w:pPr>
        <w:pStyle w:val="Prrafodelista"/>
        <w:ind w:left="644"/>
        <w:rPr>
          <w:b/>
        </w:rPr>
      </w:pPr>
    </w:p>
    <w:p w:rsidR="0083349E" w:rsidRPr="00B5248D" w:rsidRDefault="007A03A2" w:rsidP="0083349E">
      <w:pPr>
        <w:pStyle w:val="Prrafodelista"/>
        <w:numPr>
          <w:ilvl w:val="0"/>
          <w:numId w:val="4"/>
        </w:numPr>
        <w:rPr>
          <w:b/>
          <w:color w:val="FF0000"/>
        </w:rPr>
      </w:pPr>
      <w:r w:rsidRPr="007B0915">
        <w:rPr>
          <w:b/>
        </w:rPr>
        <w:t>Conciliación de los Flujos de Efectivo Netos de las Actividades de Operación y la Cuenta de Ahorro/Desahorro antes de Rubros Extraordinarios.</w:t>
      </w:r>
    </w:p>
    <w:p w:rsidR="007A03A2" w:rsidRDefault="007A03A2" w:rsidP="007A03A2">
      <w:pPr>
        <w:pStyle w:val="Prrafodelista"/>
        <w:ind w:left="644"/>
        <w:rPr>
          <w:b/>
        </w:rPr>
      </w:pPr>
    </w:p>
    <w:tbl>
      <w:tblPr>
        <w:tblW w:w="9140" w:type="dxa"/>
        <w:jc w:val="center"/>
        <w:tblCellMar>
          <w:left w:w="70" w:type="dxa"/>
          <w:right w:w="70" w:type="dxa"/>
        </w:tblCellMar>
        <w:tblLook w:val="04A0" w:firstRow="1" w:lastRow="0" w:firstColumn="1" w:lastColumn="0" w:noHBand="0" w:noVBand="1"/>
      </w:tblPr>
      <w:tblGrid>
        <w:gridCol w:w="5847"/>
        <w:gridCol w:w="1722"/>
        <w:gridCol w:w="1571"/>
      </w:tblGrid>
      <w:tr w:rsidR="00F4332C" w:rsidRPr="00F4332C" w:rsidTr="007B0915">
        <w:trPr>
          <w:trHeight w:val="240"/>
          <w:jc w:val="center"/>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2C" w:rsidRPr="00F4332C" w:rsidRDefault="00F4332C" w:rsidP="00F4332C">
            <w:pPr>
              <w:spacing w:after="0" w:line="240" w:lineRule="auto"/>
              <w:rPr>
                <w:rFonts w:ascii="Calibri" w:eastAsia="Times New Roman" w:hAnsi="Calibri" w:cs="Times New Roman"/>
                <w:color w:val="000000"/>
                <w:lang w:eastAsia="es-MX"/>
              </w:rPr>
            </w:pPr>
            <w:r w:rsidRPr="00F4332C">
              <w:rPr>
                <w:rFonts w:ascii="Calibri" w:eastAsia="Times New Roman" w:hAnsi="Calibri" w:cs="Times New Roman"/>
                <w:color w:val="000000"/>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F4332C" w:rsidRPr="00F4332C" w:rsidRDefault="00F4332C" w:rsidP="00C051C3">
            <w:pPr>
              <w:spacing w:after="0" w:line="240" w:lineRule="auto"/>
              <w:jc w:val="center"/>
              <w:rPr>
                <w:rFonts w:ascii="Calibri" w:eastAsia="Times New Roman" w:hAnsi="Calibri" w:cs="Times New Roman"/>
                <w:b/>
                <w:bCs/>
                <w:color w:val="000000"/>
                <w:lang w:eastAsia="es-MX"/>
              </w:rPr>
            </w:pPr>
            <w:r w:rsidRPr="00F4332C">
              <w:rPr>
                <w:rFonts w:ascii="Calibri" w:eastAsia="Times New Roman" w:hAnsi="Calibri" w:cs="Times New Roman"/>
                <w:b/>
                <w:bCs/>
                <w:color w:val="000000"/>
                <w:lang w:eastAsia="es-MX"/>
              </w:rPr>
              <w:t>201</w:t>
            </w:r>
            <w:r w:rsidR="00C051C3">
              <w:rPr>
                <w:rFonts w:ascii="Calibri" w:eastAsia="Times New Roman" w:hAnsi="Calibri" w:cs="Times New Roman"/>
                <w:b/>
                <w:bCs/>
                <w:color w:val="000000"/>
                <w:lang w:eastAsia="es-MX"/>
              </w:rPr>
              <w:t>6</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4332C" w:rsidRPr="00F4332C" w:rsidRDefault="00F4332C" w:rsidP="00C051C3">
            <w:pPr>
              <w:spacing w:after="0" w:line="240" w:lineRule="auto"/>
              <w:jc w:val="center"/>
              <w:rPr>
                <w:rFonts w:ascii="Calibri" w:eastAsia="Times New Roman" w:hAnsi="Calibri" w:cs="Times New Roman"/>
                <w:b/>
                <w:bCs/>
                <w:color w:val="000000"/>
                <w:lang w:eastAsia="es-MX"/>
              </w:rPr>
            </w:pPr>
            <w:r w:rsidRPr="00F4332C">
              <w:rPr>
                <w:rFonts w:ascii="Calibri" w:eastAsia="Times New Roman" w:hAnsi="Calibri" w:cs="Times New Roman"/>
                <w:b/>
                <w:bCs/>
                <w:color w:val="000000"/>
                <w:lang w:eastAsia="es-MX"/>
              </w:rPr>
              <w:t>201</w:t>
            </w:r>
            <w:r w:rsidR="00C051C3">
              <w:rPr>
                <w:rFonts w:ascii="Calibri" w:eastAsia="Times New Roman" w:hAnsi="Calibri" w:cs="Times New Roman"/>
                <w:b/>
                <w:bCs/>
                <w:color w:val="000000"/>
                <w:lang w:eastAsia="es-MX"/>
              </w:rPr>
              <w:t>5</w:t>
            </w:r>
          </w:p>
        </w:tc>
      </w:tr>
      <w:tr w:rsidR="00F4332C" w:rsidRPr="00F4332C" w:rsidTr="007B0915">
        <w:trPr>
          <w:trHeight w:val="240"/>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F4332C" w:rsidRPr="00F4332C" w:rsidRDefault="00F4332C" w:rsidP="00F4332C">
            <w:pPr>
              <w:spacing w:after="0" w:line="240" w:lineRule="auto"/>
              <w:rPr>
                <w:rFonts w:ascii="Calibri" w:eastAsia="Times New Roman" w:hAnsi="Calibri" w:cs="Times New Roman"/>
                <w:color w:val="000000"/>
                <w:lang w:eastAsia="es-MX"/>
              </w:rPr>
            </w:pPr>
            <w:r w:rsidRPr="00F4332C">
              <w:rPr>
                <w:rFonts w:ascii="Calibri" w:eastAsia="Times New Roman" w:hAnsi="Calibri" w:cs="Times New Roman"/>
                <w:color w:val="000000"/>
                <w:lang w:eastAsia="es-MX"/>
              </w:rPr>
              <w:t>Ahorro/Desahorro antes de rubros Extraordinarios</w:t>
            </w:r>
          </w:p>
        </w:tc>
        <w:tc>
          <w:tcPr>
            <w:tcW w:w="1722" w:type="dxa"/>
            <w:tcBorders>
              <w:top w:val="nil"/>
              <w:left w:val="nil"/>
              <w:bottom w:val="single" w:sz="4" w:space="0" w:color="auto"/>
              <w:right w:val="single" w:sz="4" w:space="0" w:color="auto"/>
            </w:tcBorders>
            <w:shd w:val="clear" w:color="auto" w:fill="auto"/>
            <w:noWrap/>
            <w:vAlign w:val="bottom"/>
            <w:hideMark/>
          </w:tcPr>
          <w:p w:rsidR="00F4332C" w:rsidRPr="00F4332C" w:rsidRDefault="00166A42" w:rsidP="0046445E">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1,557,895.02</w:t>
            </w:r>
            <w:r w:rsidR="00F4332C" w:rsidRPr="00F4332C">
              <w:rPr>
                <w:rFonts w:ascii="Calibri" w:eastAsia="Times New Roman" w:hAnsi="Calibri" w:cs="Times New Roman"/>
                <w:color w:val="000000"/>
                <w:lang w:eastAsia="es-MX"/>
              </w:rPr>
              <w:t xml:space="preserve"> </w:t>
            </w:r>
          </w:p>
        </w:tc>
        <w:tc>
          <w:tcPr>
            <w:tcW w:w="1571" w:type="dxa"/>
            <w:tcBorders>
              <w:top w:val="nil"/>
              <w:left w:val="nil"/>
              <w:bottom w:val="single" w:sz="4" w:space="0" w:color="auto"/>
              <w:right w:val="single" w:sz="4" w:space="0" w:color="auto"/>
            </w:tcBorders>
            <w:shd w:val="clear" w:color="auto" w:fill="auto"/>
            <w:noWrap/>
            <w:vAlign w:val="bottom"/>
            <w:hideMark/>
          </w:tcPr>
          <w:p w:rsidR="00F4332C" w:rsidRPr="00F4332C" w:rsidRDefault="00166A42" w:rsidP="0099239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1,705,679.35</w:t>
            </w:r>
            <w:r w:rsidR="00F4332C" w:rsidRPr="00F4332C">
              <w:rPr>
                <w:rFonts w:ascii="Calibri" w:eastAsia="Times New Roman" w:hAnsi="Calibri" w:cs="Times New Roman"/>
                <w:color w:val="000000"/>
                <w:lang w:eastAsia="es-MX"/>
              </w:rPr>
              <w:t xml:space="preserve"> </w:t>
            </w:r>
          </w:p>
        </w:tc>
      </w:tr>
      <w:tr w:rsidR="00F4332C" w:rsidRPr="00F4332C" w:rsidTr="007B0915">
        <w:trPr>
          <w:trHeight w:val="240"/>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F4332C" w:rsidRPr="00F4332C" w:rsidRDefault="00F4332C" w:rsidP="00F4332C">
            <w:pPr>
              <w:spacing w:after="0" w:line="240" w:lineRule="auto"/>
              <w:rPr>
                <w:rFonts w:ascii="Calibri" w:eastAsia="Times New Roman" w:hAnsi="Calibri" w:cs="Times New Roman"/>
                <w:color w:val="000000"/>
                <w:lang w:eastAsia="es-MX"/>
              </w:rPr>
            </w:pPr>
            <w:r w:rsidRPr="00F4332C">
              <w:rPr>
                <w:rFonts w:ascii="Calibri" w:eastAsia="Times New Roman" w:hAnsi="Calibri" w:cs="Times New Roman"/>
                <w:color w:val="000000"/>
                <w:lang w:eastAsia="es-MX"/>
              </w:rPr>
              <w:t>Incrementos en las provisiones</w:t>
            </w:r>
          </w:p>
        </w:tc>
        <w:tc>
          <w:tcPr>
            <w:tcW w:w="1722" w:type="dxa"/>
            <w:tcBorders>
              <w:top w:val="nil"/>
              <w:left w:val="nil"/>
              <w:bottom w:val="single" w:sz="4" w:space="0" w:color="auto"/>
              <w:right w:val="single" w:sz="4" w:space="0" w:color="auto"/>
            </w:tcBorders>
            <w:shd w:val="clear" w:color="auto" w:fill="auto"/>
            <w:noWrap/>
            <w:vAlign w:val="bottom"/>
            <w:hideMark/>
          </w:tcPr>
          <w:p w:rsidR="00F4332C" w:rsidRPr="00F4332C" w:rsidRDefault="00166A42" w:rsidP="0099239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290,708.44</w:t>
            </w:r>
            <w:r w:rsidR="00F4332C" w:rsidRPr="00F4332C">
              <w:rPr>
                <w:rFonts w:ascii="Calibri" w:eastAsia="Times New Roman" w:hAnsi="Calibri" w:cs="Times New Roman"/>
                <w:color w:val="000000"/>
                <w:lang w:eastAsia="es-MX"/>
              </w:rPr>
              <w:t xml:space="preserve"> </w:t>
            </w:r>
          </w:p>
        </w:tc>
        <w:tc>
          <w:tcPr>
            <w:tcW w:w="1571" w:type="dxa"/>
            <w:tcBorders>
              <w:top w:val="nil"/>
              <w:left w:val="nil"/>
              <w:bottom w:val="single" w:sz="4" w:space="0" w:color="auto"/>
              <w:right w:val="single" w:sz="4" w:space="0" w:color="auto"/>
            </w:tcBorders>
            <w:shd w:val="clear" w:color="auto" w:fill="auto"/>
            <w:noWrap/>
            <w:vAlign w:val="bottom"/>
            <w:hideMark/>
          </w:tcPr>
          <w:p w:rsidR="00F4332C" w:rsidRPr="00F4332C" w:rsidRDefault="00857E31" w:rsidP="0046445E">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208,669.20</w:t>
            </w:r>
            <w:r w:rsidR="00F4332C" w:rsidRPr="00F4332C">
              <w:rPr>
                <w:rFonts w:ascii="Calibri" w:eastAsia="Times New Roman" w:hAnsi="Calibri" w:cs="Times New Roman"/>
                <w:color w:val="000000"/>
                <w:lang w:eastAsia="es-MX"/>
              </w:rPr>
              <w:t xml:space="preserve"> </w:t>
            </w:r>
          </w:p>
        </w:tc>
      </w:tr>
      <w:tr w:rsidR="00F4332C" w:rsidRPr="00F4332C" w:rsidTr="007B0915">
        <w:trPr>
          <w:trHeight w:val="240"/>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F4332C" w:rsidRPr="00F4332C" w:rsidRDefault="00F4332C" w:rsidP="00F4332C">
            <w:pPr>
              <w:spacing w:after="0" w:line="240" w:lineRule="auto"/>
              <w:rPr>
                <w:rFonts w:ascii="Calibri" w:eastAsia="Times New Roman" w:hAnsi="Calibri" w:cs="Times New Roman"/>
                <w:color w:val="000000"/>
                <w:lang w:eastAsia="es-MX"/>
              </w:rPr>
            </w:pPr>
            <w:r w:rsidRPr="00F4332C">
              <w:rPr>
                <w:rFonts w:ascii="Calibri" w:eastAsia="Times New Roman" w:hAnsi="Calibri" w:cs="Times New Roman"/>
                <w:color w:val="000000"/>
                <w:lang w:eastAsia="es-MX"/>
              </w:rPr>
              <w:t>Incremento en cuentas por cobrar</w:t>
            </w:r>
          </w:p>
        </w:tc>
        <w:tc>
          <w:tcPr>
            <w:tcW w:w="1722" w:type="dxa"/>
            <w:tcBorders>
              <w:top w:val="nil"/>
              <w:left w:val="nil"/>
              <w:bottom w:val="single" w:sz="4" w:space="0" w:color="auto"/>
              <w:right w:val="single" w:sz="4" w:space="0" w:color="auto"/>
            </w:tcBorders>
            <w:shd w:val="clear" w:color="auto" w:fill="auto"/>
            <w:noWrap/>
            <w:vAlign w:val="bottom"/>
            <w:hideMark/>
          </w:tcPr>
          <w:p w:rsidR="00F4332C" w:rsidRPr="00F4332C" w:rsidRDefault="00166A42" w:rsidP="0099239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53,201,759.36</w:t>
            </w:r>
            <w:r w:rsidR="00F4332C" w:rsidRPr="00F4332C">
              <w:rPr>
                <w:rFonts w:ascii="Calibri" w:eastAsia="Times New Roman" w:hAnsi="Calibri" w:cs="Times New Roman"/>
                <w:color w:val="000000"/>
                <w:lang w:eastAsia="es-MX"/>
              </w:rPr>
              <w:t xml:space="preserve"> </w:t>
            </w:r>
          </w:p>
        </w:tc>
        <w:tc>
          <w:tcPr>
            <w:tcW w:w="1571" w:type="dxa"/>
            <w:tcBorders>
              <w:top w:val="nil"/>
              <w:left w:val="nil"/>
              <w:bottom w:val="single" w:sz="4" w:space="0" w:color="auto"/>
              <w:right w:val="single" w:sz="4" w:space="0" w:color="auto"/>
            </w:tcBorders>
            <w:shd w:val="clear" w:color="auto" w:fill="auto"/>
            <w:noWrap/>
            <w:vAlign w:val="bottom"/>
            <w:hideMark/>
          </w:tcPr>
          <w:p w:rsidR="00F4332C" w:rsidRPr="00F4332C" w:rsidRDefault="00857E31" w:rsidP="0099239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97,057,542.08</w:t>
            </w:r>
            <w:r w:rsidR="00F4332C" w:rsidRPr="00F4332C">
              <w:rPr>
                <w:rFonts w:ascii="Calibri" w:eastAsia="Times New Roman" w:hAnsi="Calibri" w:cs="Times New Roman"/>
                <w:color w:val="000000"/>
                <w:lang w:eastAsia="es-MX"/>
              </w:rPr>
              <w:t xml:space="preserve"> </w:t>
            </w:r>
          </w:p>
        </w:tc>
      </w:tr>
      <w:tr w:rsidR="00F4332C" w:rsidRPr="00F4332C" w:rsidTr="007B0915">
        <w:trPr>
          <w:trHeight w:val="240"/>
          <w:jc w:val="center"/>
        </w:trPr>
        <w:tc>
          <w:tcPr>
            <w:tcW w:w="5847" w:type="dxa"/>
            <w:tcBorders>
              <w:top w:val="nil"/>
              <w:left w:val="single" w:sz="4" w:space="0" w:color="auto"/>
              <w:bottom w:val="nil"/>
              <w:right w:val="single" w:sz="4" w:space="0" w:color="auto"/>
            </w:tcBorders>
            <w:shd w:val="clear" w:color="auto" w:fill="auto"/>
            <w:noWrap/>
            <w:vAlign w:val="bottom"/>
            <w:hideMark/>
          </w:tcPr>
          <w:p w:rsidR="00F4332C" w:rsidRPr="00F4332C" w:rsidRDefault="00F4332C" w:rsidP="00F4332C">
            <w:pPr>
              <w:spacing w:after="0" w:line="240" w:lineRule="auto"/>
              <w:rPr>
                <w:rFonts w:ascii="Calibri" w:eastAsia="Times New Roman" w:hAnsi="Calibri" w:cs="Times New Roman"/>
                <w:color w:val="000000"/>
                <w:lang w:eastAsia="es-MX"/>
              </w:rPr>
            </w:pPr>
            <w:r w:rsidRPr="00F4332C">
              <w:rPr>
                <w:rFonts w:ascii="Calibri" w:eastAsia="Times New Roman" w:hAnsi="Calibri" w:cs="Times New Roman"/>
                <w:color w:val="000000"/>
                <w:lang w:eastAsia="es-MX"/>
              </w:rPr>
              <w:t>Cuentas por pagar acumuladas</w:t>
            </w:r>
          </w:p>
        </w:tc>
        <w:tc>
          <w:tcPr>
            <w:tcW w:w="1722" w:type="dxa"/>
            <w:tcBorders>
              <w:top w:val="nil"/>
              <w:left w:val="nil"/>
              <w:bottom w:val="nil"/>
              <w:right w:val="single" w:sz="4" w:space="0" w:color="auto"/>
            </w:tcBorders>
            <w:shd w:val="clear" w:color="auto" w:fill="auto"/>
            <w:noWrap/>
            <w:vAlign w:val="bottom"/>
            <w:hideMark/>
          </w:tcPr>
          <w:p w:rsidR="00F4332C" w:rsidRPr="00F4332C" w:rsidRDefault="00166A42" w:rsidP="00992398">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2,286,869.99</w:t>
            </w:r>
          </w:p>
        </w:tc>
        <w:tc>
          <w:tcPr>
            <w:tcW w:w="1571" w:type="dxa"/>
            <w:tcBorders>
              <w:top w:val="nil"/>
              <w:left w:val="nil"/>
              <w:bottom w:val="nil"/>
              <w:right w:val="single" w:sz="4" w:space="0" w:color="auto"/>
            </w:tcBorders>
            <w:shd w:val="clear" w:color="auto" w:fill="auto"/>
            <w:noWrap/>
            <w:vAlign w:val="bottom"/>
            <w:hideMark/>
          </w:tcPr>
          <w:p w:rsidR="00F4332C" w:rsidRPr="00F4332C" w:rsidRDefault="00857E31" w:rsidP="00395C5F">
            <w:pPr>
              <w:spacing w:after="0" w:line="240" w:lineRule="auto"/>
              <w:ind w:left="15" w:hanging="15"/>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1,730,760.05</w:t>
            </w:r>
            <w:r w:rsidR="00F4332C" w:rsidRPr="00F4332C">
              <w:rPr>
                <w:rFonts w:ascii="Calibri" w:eastAsia="Times New Roman" w:hAnsi="Calibri" w:cs="Times New Roman"/>
                <w:color w:val="000000"/>
                <w:lang w:eastAsia="es-MX"/>
              </w:rPr>
              <w:t xml:space="preserve"> </w:t>
            </w:r>
          </w:p>
        </w:tc>
      </w:tr>
      <w:tr w:rsidR="00800606" w:rsidRPr="00F4332C" w:rsidTr="007B0915">
        <w:trPr>
          <w:trHeight w:val="240"/>
          <w:jc w:val="center"/>
        </w:trPr>
        <w:tc>
          <w:tcPr>
            <w:tcW w:w="5847" w:type="dxa"/>
            <w:tcBorders>
              <w:top w:val="nil"/>
              <w:left w:val="single" w:sz="4" w:space="0" w:color="auto"/>
              <w:bottom w:val="nil"/>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c>
          <w:tcPr>
            <w:tcW w:w="1722" w:type="dxa"/>
            <w:tcBorders>
              <w:top w:val="nil"/>
              <w:left w:val="nil"/>
              <w:bottom w:val="nil"/>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c>
          <w:tcPr>
            <w:tcW w:w="1571" w:type="dxa"/>
            <w:tcBorders>
              <w:top w:val="nil"/>
              <w:left w:val="nil"/>
              <w:bottom w:val="nil"/>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r>
      <w:tr w:rsidR="00800606" w:rsidRPr="00F4332C" w:rsidTr="007B0915">
        <w:trPr>
          <w:trHeight w:val="64"/>
          <w:jc w:val="center"/>
        </w:trPr>
        <w:tc>
          <w:tcPr>
            <w:tcW w:w="5847" w:type="dxa"/>
            <w:tcBorders>
              <w:top w:val="nil"/>
              <w:left w:val="single" w:sz="4" w:space="0" w:color="auto"/>
              <w:bottom w:val="single" w:sz="4" w:space="0" w:color="auto"/>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c>
          <w:tcPr>
            <w:tcW w:w="1722" w:type="dxa"/>
            <w:tcBorders>
              <w:top w:val="nil"/>
              <w:left w:val="nil"/>
              <w:bottom w:val="single" w:sz="4" w:space="0" w:color="auto"/>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c>
          <w:tcPr>
            <w:tcW w:w="1571" w:type="dxa"/>
            <w:tcBorders>
              <w:top w:val="nil"/>
              <w:left w:val="nil"/>
              <w:bottom w:val="single" w:sz="4" w:space="0" w:color="auto"/>
              <w:right w:val="single" w:sz="4" w:space="0" w:color="auto"/>
            </w:tcBorders>
            <w:shd w:val="clear" w:color="auto" w:fill="auto"/>
            <w:noWrap/>
            <w:vAlign w:val="bottom"/>
          </w:tcPr>
          <w:p w:rsidR="00800606" w:rsidRPr="00F4332C" w:rsidRDefault="00800606" w:rsidP="00F4332C">
            <w:pPr>
              <w:spacing w:after="0" w:line="240" w:lineRule="auto"/>
              <w:rPr>
                <w:rFonts w:ascii="Calibri" w:eastAsia="Times New Roman" w:hAnsi="Calibri" w:cs="Times New Roman"/>
                <w:color w:val="000000"/>
                <w:lang w:eastAsia="es-MX"/>
              </w:rPr>
            </w:pPr>
          </w:p>
        </w:tc>
      </w:tr>
    </w:tbl>
    <w:p w:rsidR="007A03A2" w:rsidRPr="00F4332C" w:rsidRDefault="00F4332C" w:rsidP="00F4332C">
      <w:pPr>
        <w:pStyle w:val="Prrafodelista"/>
        <w:numPr>
          <w:ilvl w:val="0"/>
          <w:numId w:val="4"/>
        </w:numPr>
        <w:rPr>
          <w:b/>
        </w:rPr>
      </w:pPr>
      <w:r w:rsidRPr="00F4332C">
        <w:rPr>
          <w:b/>
        </w:rPr>
        <w:t>CONCILIACION ENTRE LOS INGRESOS PRESUPUESTARIOS Y CONTABLES, ASI COMO ENTRE LOS EGRESOS PRESUPUESTARIOS Y LOS GASTOS CONTABLES</w:t>
      </w:r>
    </w:p>
    <w:p w:rsidR="00F4332C" w:rsidRDefault="00F4332C" w:rsidP="00F4332C">
      <w:pPr>
        <w:pStyle w:val="Prrafodelista"/>
        <w:ind w:left="1800"/>
        <w:rPr>
          <w:b/>
        </w:rPr>
      </w:pPr>
    </w:p>
    <w:p w:rsidR="00F4332C" w:rsidRDefault="00F4332C" w:rsidP="00F4332C">
      <w:pPr>
        <w:pStyle w:val="Prrafodelista"/>
        <w:ind w:left="644"/>
        <w:rPr>
          <w:b/>
        </w:rPr>
      </w:pPr>
    </w:p>
    <w:p w:rsidR="00510094" w:rsidRDefault="00510094" w:rsidP="00F4332C">
      <w:pPr>
        <w:pStyle w:val="Prrafodelista"/>
        <w:ind w:left="644"/>
        <w:rPr>
          <w:b/>
        </w:rPr>
      </w:pPr>
    </w:p>
    <w:p w:rsidR="00870BF4" w:rsidRDefault="00870BF4" w:rsidP="00F4332C">
      <w:pPr>
        <w:pStyle w:val="Prrafodelista"/>
        <w:ind w:left="644"/>
        <w:rPr>
          <w:b/>
        </w:rPr>
      </w:pPr>
    </w:p>
    <w:p w:rsidR="00870BF4" w:rsidRDefault="00870BF4" w:rsidP="00F4332C">
      <w:pPr>
        <w:pStyle w:val="Prrafodelista"/>
        <w:ind w:left="644"/>
        <w:rPr>
          <w:b/>
        </w:rPr>
      </w:pPr>
    </w:p>
    <w:p w:rsidR="00870BF4" w:rsidRDefault="00870BF4" w:rsidP="00F4332C">
      <w:pPr>
        <w:pStyle w:val="Prrafodelista"/>
        <w:ind w:left="644"/>
        <w:rPr>
          <w:b/>
        </w:rPr>
      </w:pPr>
    </w:p>
    <w:p w:rsidR="00870BF4" w:rsidRDefault="00870BF4" w:rsidP="00F4332C">
      <w:pPr>
        <w:pStyle w:val="Prrafodelista"/>
        <w:ind w:left="644"/>
        <w:rPr>
          <w:b/>
        </w:rPr>
      </w:pPr>
    </w:p>
    <w:p w:rsidR="00510094" w:rsidRDefault="00510094" w:rsidP="00510094">
      <w:pPr>
        <w:pStyle w:val="Prrafodelista"/>
        <w:numPr>
          <w:ilvl w:val="0"/>
          <w:numId w:val="2"/>
        </w:numPr>
        <w:rPr>
          <w:b/>
        </w:rPr>
      </w:pPr>
      <w:r>
        <w:rPr>
          <w:b/>
        </w:rPr>
        <w:t xml:space="preserve"> NOTAS DE MEMORIA (CUENTAS DE ORDEN)</w:t>
      </w:r>
    </w:p>
    <w:p w:rsidR="00510094" w:rsidRDefault="00510094" w:rsidP="00510094">
      <w:pPr>
        <w:pStyle w:val="Prrafodelista"/>
        <w:ind w:left="1080"/>
        <w:rPr>
          <w:b/>
        </w:rPr>
      </w:pPr>
    </w:p>
    <w:tbl>
      <w:tblPr>
        <w:tblW w:w="8040" w:type="dxa"/>
        <w:tblCellMar>
          <w:left w:w="70" w:type="dxa"/>
          <w:right w:w="70" w:type="dxa"/>
        </w:tblCellMar>
        <w:tblLook w:val="04A0" w:firstRow="1" w:lastRow="0" w:firstColumn="1" w:lastColumn="0" w:noHBand="0" w:noVBand="1"/>
      </w:tblPr>
      <w:tblGrid>
        <w:gridCol w:w="4957"/>
        <w:gridCol w:w="1524"/>
        <w:gridCol w:w="1559"/>
      </w:tblGrid>
      <w:tr w:rsidR="00EB12A9" w:rsidRPr="00EB12A9" w:rsidTr="00CD1238">
        <w:trPr>
          <w:trHeight w:val="300"/>
        </w:trPr>
        <w:tc>
          <w:tcPr>
            <w:tcW w:w="8040" w:type="dxa"/>
            <w:gridSpan w:val="3"/>
            <w:tcBorders>
              <w:top w:val="nil"/>
              <w:left w:val="nil"/>
              <w:bottom w:val="nil"/>
              <w:right w:val="nil"/>
            </w:tcBorders>
            <w:shd w:val="clear" w:color="auto" w:fill="auto"/>
            <w:noWrap/>
            <w:vAlign w:val="bottom"/>
            <w:hideMark/>
          </w:tcPr>
          <w:p w:rsidR="00EB12A9" w:rsidRPr="00EB12A9" w:rsidRDefault="00EB12A9" w:rsidP="00EB12A9">
            <w:pPr>
              <w:spacing w:after="0" w:line="240" w:lineRule="auto"/>
              <w:jc w:val="center"/>
              <w:rPr>
                <w:rFonts w:ascii="Calibri" w:eastAsia="Times New Roman" w:hAnsi="Calibri" w:cs="Times New Roman"/>
                <w:b/>
                <w:bCs/>
                <w:color w:val="000000"/>
                <w:lang w:eastAsia="es-MX"/>
              </w:rPr>
            </w:pPr>
            <w:r w:rsidRPr="00EB12A9">
              <w:rPr>
                <w:rFonts w:ascii="Calibri" w:eastAsia="Times New Roman" w:hAnsi="Calibri" w:cs="Times New Roman"/>
                <w:b/>
                <w:bCs/>
                <w:color w:val="000000"/>
                <w:lang w:eastAsia="es-MX"/>
              </w:rPr>
              <w:t>CUENTAS DE ORDEN PRESUPUESTALES</w:t>
            </w:r>
          </w:p>
        </w:tc>
      </w:tr>
      <w:tr w:rsidR="00EB12A9" w:rsidRPr="00EB12A9" w:rsidTr="00CD1238">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center"/>
              <w:rPr>
                <w:rFonts w:ascii="Calibri" w:eastAsia="Times New Roman" w:hAnsi="Calibri" w:cs="Times New Roman"/>
                <w:b/>
                <w:bCs/>
                <w:color w:val="000000"/>
                <w:lang w:eastAsia="es-MX"/>
              </w:rPr>
            </w:pPr>
            <w:r w:rsidRPr="00EB12A9">
              <w:rPr>
                <w:rFonts w:ascii="Calibri" w:eastAsia="Times New Roman" w:hAnsi="Calibri" w:cs="Times New Roman"/>
                <w:b/>
                <w:bCs/>
                <w:color w:val="000000"/>
                <w:lang w:eastAsia="es-MX"/>
              </w:rPr>
              <w:t>CUENTA</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center"/>
              <w:rPr>
                <w:rFonts w:ascii="Calibri" w:eastAsia="Times New Roman" w:hAnsi="Calibri" w:cs="Times New Roman"/>
                <w:b/>
                <w:bCs/>
                <w:color w:val="000000"/>
                <w:lang w:eastAsia="es-MX"/>
              </w:rPr>
            </w:pPr>
            <w:r w:rsidRPr="00EB12A9">
              <w:rPr>
                <w:rFonts w:ascii="Calibri" w:eastAsia="Times New Roman" w:hAnsi="Calibri" w:cs="Times New Roman"/>
                <w:b/>
                <w:bCs/>
                <w:color w:val="000000"/>
                <w:lang w:eastAsia="es-MX"/>
              </w:rPr>
              <w:t>DEBE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center"/>
              <w:rPr>
                <w:rFonts w:ascii="Calibri" w:eastAsia="Times New Roman" w:hAnsi="Calibri" w:cs="Times New Roman"/>
                <w:b/>
                <w:bCs/>
                <w:color w:val="000000"/>
                <w:lang w:eastAsia="es-MX"/>
              </w:rPr>
            </w:pPr>
            <w:r w:rsidRPr="00EB12A9">
              <w:rPr>
                <w:rFonts w:ascii="Calibri" w:eastAsia="Times New Roman" w:hAnsi="Calibri" w:cs="Times New Roman"/>
                <w:b/>
                <w:bCs/>
                <w:color w:val="000000"/>
                <w:lang w:eastAsia="es-MX"/>
              </w:rPr>
              <w:t>HABER</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LEY DE INGRESOS</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Ley de Ingresos Estimada</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BE3AE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4,535,517.94</w:t>
            </w:r>
            <w:r w:rsidRPr="00EB12A9">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Ley de Ingresos por Ejecutar</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4,535,517.94</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4,535,517.94</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Modificaciones a la Ley de Ingresos Estimada</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Ley de Ingresos Devengada</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BE3AE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3,797,591.63</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165F9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3,797,591.63</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Ley de Ingresos Recaudada</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EB12A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3,797,591.63</w:t>
            </w:r>
            <w:r w:rsidR="00165F97" w:rsidRPr="00EB12A9">
              <w:rPr>
                <w:rFonts w:ascii="Calibri" w:eastAsia="Times New Roman" w:hAnsi="Calibri" w:cs="Times New Roman"/>
                <w:color w:val="000000"/>
                <w:lang w:eastAsia="es-MX"/>
              </w:rPr>
              <w:t xml:space="preserve"> </w:t>
            </w:r>
            <w:r w:rsidR="00EB12A9" w:rsidRPr="00EB12A9">
              <w:rPr>
                <w:rFonts w:ascii="Calibri" w:eastAsia="Times New Roman" w:hAnsi="Calibri" w:cs="Times New Roman"/>
                <w:color w:val="000000"/>
                <w:lang w:eastAsia="es-MX"/>
              </w:rPr>
              <w:t xml:space="preserve">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Aprobado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BE3AE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3,741,380.69</w:t>
            </w:r>
            <w:r w:rsidRPr="00EB12A9">
              <w:rPr>
                <w:rFonts w:ascii="Calibri" w:eastAsia="Times New Roman" w:hAnsi="Calibri" w:cs="Times New Roman"/>
                <w:color w:val="000000"/>
                <w:lang w:eastAsia="es-MX"/>
              </w:rPr>
              <w:t xml:space="preserve">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por Ejercer</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165F97" w:rsidRPr="00EB12A9">
              <w:rPr>
                <w:rFonts w:ascii="Calibri" w:eastAsia="Times New Roman" w:hAnsi="Calibri" w:cs="Times New Roman"/>
                <w:color w:val="000000"/>
                <w:lang w:eastAsia="es-MX"/>
              </w:rPr>
              <w:t xml:space="preserve">     </w:t>
            </w:r>
            <w:r w:rsidR="00BE3AE7"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3,741,380.69</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Default="00EB12A9" w:rsidP="00165F9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p>
          <w:p w:rsidR="00165F97" w:rsidRPr="00EB12A9" w:rsidRDefault="00BE3AE7" w:rsidP="00165F9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3,741,380.69</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Modificaciones al Presupuesto de Egresos Aprobado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BE3AE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w:t>
            </w:r>
            <w:r w:rsidR="00EB12A9" w:rsidRPr="00EB12A9">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165F9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Comprometido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BE3AE7">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2,239,696.61</w:t>
            </w:r>
            <w:r w:rsidRPr="00EB12A9">
              <w:rPr>
                <w:rFonts w:ascii="Calibri" w:eastAsia="Times New Roman" w:hAnsi="Calibri" w:cs="Times New Roman"/>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EB12A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2,239,696.61</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Devengado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2,239,696.61</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2,239,696.61</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Ejercido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2,239,696.61</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EB12A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2,239,696.61</w:t>
            </w:r>
          </w:p>
        </w:tc>
      </w:tr>
      <w:tr w:rsidR="00EB12A9" w:rsidRPr="00EB12A9" w:rsidTr="00CD1238">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Presupuesto de Egresos Pagado</w:t>
            </w:r>
          </w:p>
        </w:tc>
        <w:tc>
          <w:tcPr>
            <w:tcW w:w="1524" w:type="dxa"/>
            <w:tcBorders>
              <w:top w:val="nil"/>
              <w:left w:val="nil"/>
              <w:bottom w:val="single" w:sz="4" w:space="0" w:color="auto"/>
              <w:right w:val="single" w:sz="4" w:space="0" w:color="auto"/>
            </w:tcBorders>
            <w:shd w:val="clear" w:color="auto" w:fill="auto"/>
            <w:noWrap/>
            <w:vAlign w:val="bottom"/>
            <w:hideMark/>
          </w:tcPr>
          <w:p w:rsidR="00EB12A9" w:rsidRPr="00EB12A9" w:rsidRDefault="00EB12A9" w:rsidP="00EB12A9">
            <w:pPr>
              <w:spacing w:after="0" w:line="240" w:lineRule="auto"/>
              <w:jc w:val="right"/>
              <w:rPr>
                <w:rFonts w:ascii="Calibri" w:eastAsia="Times New Roman" w:hAnsi="Calibri" w:cs="Times New Roman"/>
                <w:color w:val="000000"/>
                <w:lang w:eastAsia="es-MX"/>
              </w:rPr>
            </w:pPr>
            <w:r w:rsidRPr="00EB12A9">
              <w:rPr>
                <w:rFonts w:ascii="Calibri" w:eastAsia="Times New Roman" w:hAnsi="Calibri" w:cs="Times New Roman"/>
                <w:color w:val="000000"/>
                <w:lang w:eastAsia="es-MX"/>
              </w:rPr>
              <w:t xml:space="preserve">     </w:t>
            </w:r>
            <w:r w:rsidR="00BE3AE7">
              <w:rPr>
                <w:rFonts w:ascii="Calibri" w:eastAsia="Times New Roman" w:hAnsi="Calibri" w:cs="Times New Roman"/>
                <w:color w:val="000000"/>
                <w:lang w:eastAsia="es-MX"/>
              </w:rPr>
              <w:t>2,239,696.61</w:t>
            </w:r>
          </w:p>
        </w:tc>
        <w:tc>
          <w:tcPr>
            <w:tcW w:w="1559" w:type="dxa"/>
            <w:tcBorders>
              <w:top w:val="nil"/>
              <w:left w:val="nil"/>
              <w:bottom w:val="single" w:sz="4" w:space="0" w:color="auto"/>
              <w:right w:val="single" w:sz="4" w:space="0" w:color="auto"/>
            </w:tcBorders>
            <w:shd w:val="clear" w:color="auto" w:fill="auto"/>
            <w:noWrap/>
            <w:vAlign w:val="bottom"/>
            <w:hideMark/>
          </w:tcPr>
          <w:p w:rsidR="00EB12A9" w:rsidRPr="00EB12A9" w:rsidRDefault="00BE3AE7" w:rsidP="00EB12A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2,239,696.61</w:t>
            </w:r>
          </w:p>
        </w:tc>
      </w:tr>
    </w:tbl>
    <w:p w:rsidR="00760116" w:rsidRDefault="00760116" w:rsidP="00510094">
      <w:pPr>
        <w:pStyle w:val="Prrafodelista"/>
        <w:ind w:left="1080"/>
        <w:rPr>
          <w:b/>
        </w:rPr>
      </w:pPr>
    </w:p>
    <w:p w:rsidR="001731D7" w:rsidRDefault="001731D7" w:rsidP="00510094">
      <w:pPr>
        <w:pStyle w:val="Prrafodelista"/>
        <w:ind w:left="1080"/>
        <w:rPr>
          <w:b/>
        </w:rPr>
      </w:pPr>
    </w:p>
    <w:p w:rsidR="00CD1238" w:rsidRPr="00CD1238" w:rsidRDefault="00CD1238" w:rsidP="00CD1238">
      <w:pPr>
        <w:pStyle w:val="Prrafodelista"/>
        <w:ind w:left="1080" w:hanging="1080"/>
        <w:rPr>
          <w:b/>
          <w:u w:val="single"/>
        </w:rPr>
      </w:pPr>
      <w:r w:rsidRPr="00CD1238">
        <w:rPr>
          <w:b/>
          <w:u w:val="single"/>
        </w:rPr>
        <w:t>Ley de Ingresos</w:t>
      </w:r>
    </w:p>
    <w:p w:rsidR="00CD1238" w:rsidRDefault="00CD1238" w:rsidP="00CD1238">
      <w:pPr>
        <w:pStyle w:val="Prrafodelista"/>
        <w:ind w:left="0"/>
        <w:jc w:val="both"/>
      </w:pPr>
      <w:r>
        <w:t xml:space="preserve">     </w:t>
      </w:r>
    </w:p>
    <w:p w:rsidR="00CD1238" w:rsidRDefault="00CD1238" w:rsidP="00CD1238">
      <w:pPr>
        <w:pStyle w:val="Prrafodelista"/>
        <w:ind w:left="0"/>
        <w:jc w:val="both"/>
      </w:pPr>
      <w:r>
        <w:t xml:space="preserve">      Tiene por finalidad registrar los ingresos públicos de acuerdo a su función o actividad que desarrolla el ente público.</w:t>
      </w:r>
    </w:p>
    <w:p w:rsidR="00CD1238" w:rsidRDefault="00CD1238" w:rsidP="00CD1238">
      <w:pPr>
        <w:pStyle w:val="Prrafodelista"/>
        <w:ind w:left="0"/>
        <w:jc w:val="both"/>
      </w:pPr>
      <w:r>
        <w:t xml:space="preserve">     </w:t>
      </w:r>
    </w:p>
    <w:p w:rsidR="00CD1238" w:rsidRDefault="00CD1238" w:rsidP="00CD1238">
      <w:pPr>
        <w:pStyle w:val="Prrafodelista"/>
        <w:ind w:left="0"/>
        <w:jc w:val="both"/>
      </w:pPr>
      <w:r>
        <w:t xml:space="preserve">     Para los Estados Financieros Presupuestales del Ingreso se tomaron</w:t>
      </w:r>
      <w:r w:rsidR="00504513">
        <w:t xml:space="preserve"> trimestrales en el momento del estimado.</w:t>
      </w:r>
    </w:p>
    <w:p w:rsidR="00CD1238" w:rsidRDefault="00CD1238" w:rsidP="00CD1238">
      <w:pPr>
        <w:pStyle w:val="Prrafodelista"/>
        <w:ind w:left="0"/>
        <w:jc w:val="both"/>
      </w:pPr>
      <w:r>
        <w:t xml:space="preserve">     </w:t>
      </w:r>
    </w:p>
    <w:p w:rsidR="00CD1238" w:rsidRDefault="00CD1238" w:rsidP="00CD1238">
      <w:pPr>
        <w:pStyle w:val="Prrafodelista"/>
        <w:ind w:left="1080" w:hanging="1080"/>
        <w:jc w:val="both"/>
      </w:pPr>
      <w:r w:rsidRPr="00CD1238">
        <w:rPr>
          <w:b/>
          <w:u w:val="single"/>
        </w:rPr>
        <w:t>Ley de Ingresos</w:t>
      </w:r>
      <w:r>
        <w:rPr>
          <w:b/>
          <w:u w:val="single"/>
        </w:rPr>
        <w:t xml:space="preserve"> por </w:t>
      </w:r>
      <w:r w:rsidR="001731D7">
        <w:rPr>
          <w:b/>
          <w:u w:val="single"/>
        </w:rPr>
        <w:t>Estimada</w:t>
      </w:r>
    </w:p>
    <w:p w:rsidR="001731D7" w:rsidRDefault="00504513" w:rsidP="001731D7">
      <w:pPr>
        <w:pStyle w:val="Prrafodelista"/>
        <w:ind w:left="0"/>
        <w:jc w:val="both"/>
      </w:pPr>
      <w:r>
        <w:t xml:space="preserve">  </w:t>
      </w:r>
    </w:p>
    <w:p w:rsidR="00504513" w:rsidRDefault="00504513" w:rsidP="001731D7">
      <w:pPr>
        <w:pStyle w:val="Prrafodelista"/>
        <w:ind w:left="0"/>
        <w:jc w:val="both"/>
      </w:pPr>
      <w:r>
        <w:lastRenderedPageBreak/>
        <w:t xml:space="preserve">   Representa el importe del cuarto trimestre que se aprueba anualmente en la Ley de Ingresos, e incluyen </w:t>
      </w:r>
      <w:r w:rsidR="001731D7">
        <w:t>aportaciones, recursos convenidos y otros ingresos.</w:t>
      </w:r>
    </w:p>
    <w:p w:rsidR="001731D7" w:rsidRDefault="001731D7" w:rsidP="001731D7">
      <w:pPr>
        <w:pStyle w:val="Prrafodelista"/>
        <w:ind w:left="0"/>
        <w:jc w:val="both"/>
      </w:pPr>
    </w:p>
    <w:p w:rsidR="001731D7" w:rsidRDefault="001731D7" w:rsidP="001731D7">
      <w:pPr>
        <w:pStyle w:val="Prrafodelista"/>
        <w:ind w:left="1080" w:hanging="1080"/>
        <w:jc w:val="both"/>
      </w:pPr>
      <w:r w:rsidRPr="00CD1238">
        <w:rPr>
          <w:b/>
          <w:u w:val="single"/>
        </w:rPr>
        <w:t>Ley de Ingresos</w:t>
      </w:r>
      <w:r>
        <w:rPr>
          <w:b/>
          <w:u w:val="single"/>
        </w:rPr>
        <w:t xml:space="preserve"> por Ejecutar</w:t>
      </w:r>
    </w:p>
    <w:p w:rsidR="001731D7" w:rsidRDefault="001731D7" w:rsidP="001731D7">
      <w:pPr>
        <w:pStyle w:val="Prrafodelista"/>
        <w:ind w:left="1080" w:hanging="1080"/>
        <w:jc w:val="both"/>
      </w:pPr>
    </w:p>
    <w:p w:rsidR="00504513" w:rsidRPr="00504513" w:rsidRDefault="001731D7" w:rsidP="00504513">
      <w:pPr>
        <w:jc w:val="both"/>
      </w:pPr>
      <w:r>
        <w:t xml:space="preserve">     Representa la Ley de Ingresos Estimada que incluyen las modificaciones a ésta, así como el registro de los ingresos devengados.</w:t>
      </w:r>
      <w:r w:rsidR="00504513">
        <w:t xml:space="preserve">  </w:t>
      </w:r>
    </w:p>
    <w:p w:rsidR="00CD1238" w:rsidRDefault="00CD1238" w:rsidP="00CD1238">
      <w:pPr>
        <w:pStyle w:val="Prrafodelista"/>
        <w:ind w:left="1080" w:hanging="1080"/>
        <w:jc w:val="both"/>
        <w:rPr>
          <w:b/>
          <w:u w:val="single"/>
        </w:rPr>
      </w:pPr>
      <w:r>
        <w:rPr>
          <w:b/>
          <w:u w:val="single"/>
        </w:rPr>
        <w:t xml:space="preserve">     </w:t>
      </w:r>
    </w:p>
    <w:p w:rsidR="001731D7" w:rsidRDefault="001731D7" w:rsidP="00CD1238">
      <w:pPr>
        <w:pStyle w:val="Prrafodelista"/>
        <w:ind w:left="1080" w:hanging="1080"/>
        <w:jc w:val="both"/>
      </w:pPr>
      <w:r>
        <w:rPr>
          <w:b/>
          <w:u w:val="single"/>
        </w:rPr>
        <w:t>Modificaciones a la Ley de Ingresos Estimada</w:t>
      </w:r>
    </w:p>
    <w:p w:rsidR="001731D7" w:rsidRDefault="001731D7" w:rsidP="00CD1238">
      <w:pPr>
        <w:pStyle w:val="Prrafodelista"/>
        <w:ind w:left="1080" w:hanging="1080"/>
        <w:jc w:val="both"/>
      </w:pPr>
    </w:p>
    <w:p w:rsidR="001731D7" w:rsidRPr="001731D7" w:rsidRDefault="001731D7" w:rsidP="001731D7">
      <w:pPr>
        <w:pStyle w:val="Prrafodelista"/>
        <w:ind w:left="0"/>
        <w:jc w:val="both"/>
      </w:pPr>
      <w:r>
        <w:t xml:space="preserve">     Representa el importe de los incrementos y decrementos a la Ley de Ingresos Estimada, derivado de las ampliaciones y reducciones autorizadas.</w:t>
      </w:r>
    </w:p>
    <w:p w:rsidR="00CD1238" w:rsidRDefault="00CD1238" w:rsidP="00CD1238">
      <w:pPr>
        <w:pStyle w:val="Prrafodelista"/>
        <w:ind w:left="0"/>
        <w:jc w:val="both"/>
      </w:pPr>
    </w:p>
    <w:p w:rsidR="001731D7" w:rsidRDefault="001731D7" w:rsidP="001731D7">
      <w:pPr>
        <w:pStyle w:val="Prrafodelista"/>
        <w:ind w:left="1080" w:hanging="1080"/>
        <w:jc w:val="both"/>
      </w:pPr>
      <w:r w:rsidRPr="00CD1238">
        <w:rPr>
          <w:b/>
          <w:u w:val="single"/>
        </w:rPr>
        <w:t>Ley de Ingresos</w:t>
      </w:r>
      <w:r>
        <w:rPr>
          <w:b/>
          <w:u w:val="single"/>
        </w:rPr>
        <w:t xml:space="preserve"> Devengada</w:t>
      </w:r>
    </w:p>
    <w:p w:rsidR="001731D7" w:rsidRDefault="001731D7" w:rsidP="001731D7">
      <w:pPr>
        <w:pStyle w:val="Prrafodelista"/>
        <w:ind w:left="1080" w:hanging="1080"/>
        <w:jc w:val="both"/>
      </w:pPr>
    </w:p>
    <w:p w:rsidR="001731D7" w:rsidRDefault="001731D7" w:rsidP="001D0CAC">
      <w:pPr>
        <w:pStyle w:val="Prrafodelista"/>
        <w:ind w:left="0"/>
        <w:jc w:val="both"/>
      </w:pPr>
      <w:r>
        <w:t xml:space="preserve">     </w:t>
      </w:r>
      <w:r w:rsidR="001D0CAC">
        <w:t>Representa los derechos de cobro de aportaciones, recursos convenidos y otros ingresos. Su saldo representa la Ley de Ingresos Devengada pendiente de recaudar.</w:t>
      </w:r>
    </w:p>
    <w:p w:rsidR="001D0CAC" w:rsidRDefault="001D0CAC" w:rsidP="001D0CAC">
      <w:pPr>
        <w:pStyle w:val="Prrafodelista"/>
        <w:ind w:left="0"/>
        <w:jc w:val="both"/>
      </w:pPr>
    </w:p>
    <w:p w:rsidR="001D0CAC" w:rsidRDefault="001D0CAC" w:rsidP="001D0CAC">
      <w:pPr>
        <w:pStyle w:val="Prrafodelista"/>
        <w:ind w:left="1080" w:hanging="1080"/>
        <w:jc w:val="both"/>
        <w:rPr>
          <w:b/>
          <w:u w:val="single"/>
        </w:rPr>
      </w:pPr>
      <w:r w:rsidRPr="00CD1238">
        <w:rPr>
          <w:b/>
          <w:u w:val="single"/>
        </w:rPr>
        <w:t>Ley de Ingresos</w:t>
      </w:r>
      <w:r>
        <w:rPr>
          <w:b/>
          <w:u w:val="single"/>
        </w:rPr>
        <w:t xml:space="preserve"> Recaudada</w:t>
      </w:r>
    </w:p>
    <w:p w:rsidR="001D0CAC" w:rsidRDefault="001D0CAC" w:rsidP="001D0CAC">
      <w:pPr>
        <w:pStyle w:val="Prrafodelista"/>
        <w:ind w:left="1080" w:hanging="1080"/>
        <w:jc w:val="both"/>
      </w:pPr>
      <w:r>
        <w:t xml:space="preserve">      </w:t>
      </w:r>
    </w:p>
    <w:p w:rsidR="001D0CAC" w:rsidRDefault="001D0CAC" w:rsidP="009D2D70">
      <w:pPr>
        <w:pStyle w:val="Prrafodelista"/>
        <w:ind w:left="0"/>
        <w:jc w:val="both"/>
      </w:pPr>
      <w:r>
        <w:t xml:space="preserve">     </w:t>
      </w:r>
      <w:r w:rsidR="009D2D70">
        <w:t>Representa el cobro en efectivo o cualquier otro medio de pago de aportaciones, recursos convenidos y otros ingresos por parte del ente público.</w:t>
      </w:r>
    </w:p>
    <w:p w:rsidR="009D2D70" w:rsidRDefault="009D2D70" w:rsidP="009D2D70">
      <w:pPr>
        <w:pStyle w:val="Prrafodelista"/>
        <w:ind w:left="0"/>
        <w:jc w:val="both"/>
      </w:pPr>
    </w:p>
    <w:p w:rsidR="009D2D70" w:rsidRDefault="009D2D70" w:rsidP="009D2D70">
      <w:pPr>
        <w:pStyle w:val="Prrafodelista"/>
        <w:ind w:left="0"/>
        <w:jc w:val="both"/>
        <w:rPr>
          <w:b/>
          <w:u w:val="single"/>
        </w:rPr>
      </w:pPr>
      <w:r>
        <w:rPr>
          <w:b/>
          <w:u w:val="single"/>
        </w:rPr>
        <w:t>Presupuesto de Egresos</w:t>
      </w:r>
    </w:p>
    <w:p w:rsidR="009D2D70" w:rsidRDefault="009D2D70" w:rsidP="009D2D70">
      <w:pPr>
        <w:pStyle w:val="Prrafodelista"/>
        <w:ind w:left="0"/>
        <w:jc w:val="both"/>
        <w:rPr>
          <w:b/>
          <w:u w:val="single"/>
        </w:rPr>
      </w:pPr>
    </w:p>
    <w:p w:rsidR="009D2D70" w:rsidRDefault="009D2D70" w:rsidP="009D2D70">
      <w:pPr>
        <w:pStyle w:val="Prrafodelista"/>
        <w:ind w:left="0"/>
        <w:jc w:val="both"/>
      </w:pPr>
      <w:r>
        <w:t xml:space="preserve">     </w:t>
      </w:r>
      <w:r w:rsidR="005E4CC4">
        <w:t>Tiene por finalidad registrar, a partir del Presupuesto de Egresos del periodo y mediante los rubros que lo componen, las operaciones presupuestarias del periodo.</w:t>
      </w:r>
    </w:p>
    <w:p w:rsidR="005E4CC4" w:rsidRDefault="005E4CC4" w:rsidP="009D2D70">
      <w:pPr>
        <w:pStyle w:val="Prrafodelista"/>
        <w:ind w:left="0"/>
        <w:jc w:val="both"/>
      </w:pPr>
    </w:p>
    <w:p w:rsidR="005E4CC4" w:rsidRDefault="005E4CC4" w:rsidP="009D2D70">
      <w:pPr>
        <w:pStyle w:val="Prrafodelista"/>
        <w:ind w:left="0"/>
        <w:jc w:val="both"/>
      </w:pPr>
      <w:r>
        <w:t xml:space="preserve">     Para los Estados Financieros Presupuestales del Egreso</w:t>
      </w:r>
      <w:r w:rsidR="009E2E40">
        <w:t xml:space="preserve"> se tomaron las cantidades trimestrales aprobado anualmente.</w:t>
      </w:r>
    </w:p>
    <w:p w:rsidR="009E2E40" w:rsidRDefault="009E2E40" w:rsidP="009D2D70">
      <w:pPr>
        <w:pStyle w:val="Prrafodelista"/>
        <w:ind w:left="0"/>
        <w:jc w:val="both"/>
      </w:pPr>
    </w:p>
    <w:p w:rsidR="009E2E40" w:rsidRDefault="009E2E40" w:rsidP="009D2D70">
      <w:pPr>
        <w:pStyle w:val="Prrafodelista"/>
        <w:ind w:left="0"/>
        <w:jc w:val="both"/>
        <w:rPr>
          <w:b/>
          <w:u w:val="single"/>
        </w:rPr>
      </w:pPr>
      <w:r>
        <w:rPr>
          <w:b/>
          <w:u w:val="single"/>
        </w:rPr>
        <w:t>Egreso Aprobado</w:t>
      </w:r>
    </w:p>
    <w:p w:rsidR="009E2E40" w:rsidRDefault="009E2E40" w:rsidP="009D2D70">
      <w:pPr>
        <w:pStyle w:val="Prrafodelista"/>
        <w:ind w:left="0"/>
        <w:jc w:val="both"/>
        <w:rPr>
          <w:b/>
          <w:u w:val="single"/>
        </w:rPr>
      </w:pPr>
    </w:p>
    <w:p w:rsidR="009E2E40" w:rsidRDefault="009E2E40" w:rsidP="009D2D70">
      <w:pPr>
        <w:pStyle w:val="Prrafodelista"/>
        <w:ind w:left="0"/>
        <w:jc w:val="both"/>
      </w:pPr>
      <w:r>
        <w:t xml:space="preserve">     Es el que refleja las asignaciones presupuestarias comprometidas en el presupuesto de egresos.</w:t>
      </w:r>
    </w:p>
    <w:p w:rsidR="009E2E40" w:rsidRDefault="009E2E40" w:rsidP="009D2D70">
      <w:pPr>
        <w:pStyle w:val="Prrafodelista"/>
        <w:ind w:left="0"/>
        <w:jc w:val="both"/>
      </w:pPr>
    </w:p>
    <w:p w:rsidR="009E2E40" w:rsidRDefault="009E2E40" w:rsidP="009D2D70">
      <w:pPr>
        <w:pStyle w:val="Prrafodelista"/>
        <w:ind w:left="0"/>
        <w:jc w:val="both"/>
        <w:rPr>
          <w:b/>
          <w:u w:val="single"/>
        </w:rPr>
      </w:pPr>
      <w:r>
        <w:rPr>
          <w:b/>
          <w:u w:val="single"/>
        </w:rPr>
        <w:t>Egreso Modificado</w:t>
      </w:r>
    </w:p>
    <w:p w:rsidR="009E2E40" w:rsidRDefault="009E2E40" w:rsidP="009D2D70">
      <w:pPr>
        <w:pStyle w:val="Prrafodelista"/>
        <w:ind w:left="0"/>
        <w:jc w:val="both"/>
      </w:pPr>
    </w:p>
    <w:p w:rsidR="009E2E40" w:rsidRDefault="009E2E40" w:rsidP="009D2D70">
      <w:pPr>
        <w:pStyle w:val="Prrafodelista"/>
        <w:ind w:left="0"/>
        <w:jc w:val="both"/>
      </w:pPr>
      <w:r>
        <w:t xml:space="preserve">     Refleja la asignación presupuestaria que resulta de incorporar las adecuaciones presupuestarias al presupuesto aprobado.</w:t>
      </w:r>
    </w:p>
    <w:p w:rsidR="009E2E40" w:rsidRDefault="009E2E40" w:rsidP="009D2D70">
      <w:pPr>
        <w:pStyle w:val="Prrafodelista"/>
        <w:ind w:left="0"/>
        <w:jc w:val="both"/>
      </w:pPr>
    </w:p>
    <w:p w:rsidR="009E2E40" w:rsidRDefault="009E2E40" w:rsidP="009D2D70">
      <w:pPr>
        <w:pStyle w:val="Prrafodelista"/>
        <w:ind w:left="0"/>
        <w:jc w:val="both"/>
        <w:rPr>
          <w:b/>
          <w:u w:val="single"/>
        </w:rPr>
      </w:pPr>
    </w:p>
    <w:p w:rsidR="009E2E40" w:rsidRDefault="009E2E40" w:rsidP="009D2D70">
      <w:pPr>
        <w:pStyle w:val="Prrafodelista"/>
        <w:ind w:left="0"/>
        <w:jc w:val="both"/>
        <w:rPr>
          <w:b/>
          <w:u w:val="single"/>
        </w:rPr>
      </w:pPr>
      <w:r>
        <w:rPr>
          <w:b/>
          <w:u w:val="single"/>
        </w:rPr>
        <w:t>Egreso Comprometido</w:t>
      </w:r>
    </w:p>
    <w:p w:rsidR="009E2E40" w:rsidRDefault="009E2E40" w:rsidP="009D2D70">
      <w:pPr>
        <w:pStyle w:val="Prrafodelista"/>
        <w:ind w:left="0"/>
        <w:jc w:val="both"/>
      </w:pPr>
    </w:p>
    <w:p w:rsidR="009E2E40" w:rsidRDefault="009E2E40" w:rsidP="009D2D70">
      <w:pPr>
        <w:pStyle w:val="Prrafodelista"/>
        <w:ind w:left="0"/>
        <w:jc w:val="both"/>
      </w:pPr>
      <w:r>
        <w:lastRenderedPageBreak/>
        <w:t xml:space="preserve">     Es el momento contable que refleja la aprobación, por la autoridad competente de un acto administrativo, u otro instrumento jurídico que formaliza una relación jurídica, para la adquisición de bienes y servicios o ejecución de obras.</w:t>
      </w:r>
    </w:p>
    <w:p w:rsidR="009E2E40" w:rsidRDefault="009E2E40" w:rsidP="009D2D70">
      <w:pPr>
        <w:pStyle w:val="Prrafodelista"/>
        <w:ind w:left="0"/>
        <w:jc w:val="both"/>
      </w:pPr>
    </w:p>
    <w:p w:rsidR="009E2E40" w:rsidRDefault="009E2E40" w:rsidP="009D2D70">
      <w:pPr>
        <w:pStyle w:val="Prrafodelista"/>
        <w:ind w:left="0"/>
        <w:jc w:val="both"/>
        <w:rPr>
          <w:b/>
          <w:u w:val="single"/>
        </w:rPr>
      </w:pPr>
      <w:r>
        <w:rPr>
          <w:b/>
          <w:u w:val="single"/>
        </w:rPr>
        <w:t>Egreso Devengado</w:t>
      </w:r>
    </w:p>
    <w:p w:rsidR="009E2E40" w:rsidRDefault="009E2E40" w:rsidP="009D2D70">
      <w:pPr>
        <w:pStyle w:val="Prrafodelista"/>
        <w:ind w:left="0"/>
        <w:jc w:val="both"/>
        <w:rPr>
          <w:b/>
          <w:u w:val="single"/>
        </w:rPr>
      </w:pPr>
    </w:p>
    <w:p w:rsidR="009E2E40" w:rsidRDefault="009E2E40" w:rsidP="009D2D70">
      <w:pPr>
        <w:pStyle w:val="Prrafodelista"/>
        <w:ind w:left="0"/>
        <w:jc w:val="both"/>
      </w:pPr>
      <w:r>
        <w:t xml:space="preserve">     Nos refleja el reconocimiento de una obligación de pago a favor de terceros por la recepción de conformidad de bienes, servicios y obras oportunamente contratados.</w:t>
      </w:r>
    </w:p>
    <w:p w:rsidR="009E2E40" w:rsidRDefault="009E2E40" w:rsidP="009D2D70">
      <w:pPr>
        <w:pStyle w:val="Prrafodelista"/>
        <w:ind w:left="0"/>
        <w:jc w:val="both"/>
      </w:pPr>
    </w:p>
    <w:p w:rsidR="009E2E40" w:rsidRDefault="009E2E40" w:rsidP="009D2D70">
      <w:pPr>
        <w:pStyle w:val="Prrafodelista"/>
        <w:ind w:left="0"/>
        <w:jc w:val="both"/>
        <w:rPr>
          <w:b/>
          <w:u w:val="single"/>
        </w:rPr>
      </w:pPr>
      <w:r>
        <w:rPr>
          <w:b/>
          <w:u w:val="single"/>
        </w:rPr>
        <w:t>Egreso Ejercido</w:t>
      </w:r>
    </w:p>
    <w:p w:rsidR="009E2E40" w:rsidRDefault="009E2E40" w:rsidP="009D2D70">
      <w:pPr>
        <w:pStyle w:val="Prrafodelista"/>
        <w:ind w:left="0"/>
        <w:jc w:val="both"/>
        <w:rPr>
          <w:b/>
          <w:u w:val="single"/>
        </w:rPr>
      </w:pPr>
    </w:p>
    <w:p w:rsidR="009E2E40" w:rsidRDefault="009E2E40" w:rsidP="009D2D70">
      <w:pPr>
        <w:pStyle w:val="Prrafodelista"/>
        <w:ind w:left="0"/>
        <w:jc w:val="both"/>
      </w:pPr>
      <w:r>
        <w:t xml:space="preserve">     Nos indica la emisión de una cuenta por liquidar certificada o documento equivalente debidamente aprobado por la autoridad competente.</w:t>
      </w:r>
    </w:p>
    <w:p w:rsidR="009E2E40" w:rsidRDefault="009E2E40" w:rsidP="009D2D70">
      <w:pPr>
        <w:pStyle w:val="Prrafodelista"/>
        <w:ind w:left="0"/>
        <w:jc w:val="both"/>
      </w:pPr>
    </w:p>
    <w:p w:rsidR="009E2E40" w:rsidRDefault="009E2E40" w:rsidP="009D2D70">
      <w:pPr>
        <w:pStyle w:val="Prrafodelista"/>
        <w:ind w:left="0"/>
        <w:jc w:val="both"/>
        <w:rPr>
          <w:b/>
          <w:u w:val="single"/>
        </w:rPr>
      </w:pPr>
      <w:r>
        <w:rPr>
          <w:b/>
          <w:u w:val="single"/>
        </w:rPr>
        <w:t>Egreso Pagado</w:t>
      </w:r>
    </w:p>
    <w:p w:rsidR="009E2E40" w:rsidRDefault="009E2E40" w:rsidP="009D2D70">
      <w:pPr>
        <w:pStyle w:val="Prrafodelista"/>
        <w:ind w:left="0"/>
        <w:jc w:val="both"/>
        <w:rPr>
          <w:b/>
          <w:u w:val="single"/>
        </w:rPr>
      </w:pPr>
    </w:p>
    <w:p w:rsidR="001D0CAC" w:rsidRPr="001731D7" w:rsidRDefault="009E2E40" w:rsidP="001D0CAC">
      <w:pPr>
        <w:pStyle w:val="Prrafodelista"/>
        <w:ind w:left="0"/>
        <w:jc w:val="both"/>
      </w:pPr>
      <w:r>
        <w:t xml:space="preserve">     </w:t>
      </w:r>
      <w:r w:rsidR="009C1E4B">
        <w:t>Refleja la cancelación total o parcial de las obligaciones de pago, que se concreta mediante el desembolso de efectivo o cualquier otro medio de pago.</w:t>
      </w:r>
    </w:p>
    <w:p w:rsidR="001731D7" w:rsidRDefault="001731D7" w:rsidP="00CD1238">
      <w:pPr>
        <w:pStyle w:val="Prrafodelista"/>
        <w:ind w:left="0"/>
        <w:jc w:val="both"/>
      </w:pPr>
    </w:p>
    <w:p w:rsidR="00CD1238" w:rsidRPr="00CD1238" w:rsidRDefault="00CD1238" w:rsidP="00510094">
      <w:pPr>
        <w:pStyle w:val="Prrafodelista"/>
        <w:ind w:left="1080"/>
      </w:pPr>
    </w:p>
    <w:p w:rsidR="00510094" w:rsidRDefault="00510094" w:rsidP="00510094">
      <w:pPr>
        <w:pStyle w:val="Prrafodelista"/>
        <w:ind w:left="1080"/>
        <w:rPr>
          <w:b/>
        </w:rPr>
      </w:pPr>
    </w:p>
    <w:p w:rsidR="00510094" w:rsidRDefault="00510094" w:rsidP="00510094">
      <w:pPr>
        <w:pStyle w:val="Prrafodelista"/>
        <w:numPr>
          <w:ilvl w:val="0"/>
          <w:numId w:val="2"/>
        </w:numPr>
        <w:rPr>
          <w:b/>
        </w:rPr>
      </w:pPr>
      <w:r>
        <w:rPr>
          <w:b/>
        </w:rPr>
        <w:t>NOTAS DE GESTION ADMINISTRATIVA</w:t>
      </w:r>
    </w:p>
    <w:p w:rsidR="001A1D3D" w:rsidRPr="001A1D3D" w:rsidRDefault="001A1D3D" w:rsidP="001A1D3D">
      <w:pPr>
        <w:rPr>
          <w:b/>
        </w:rPr>
      </w:pPr>
      <w:r>
        <w:t xml:space="preserve"> </w:t>
      </w:r>
    </w:p>
    <w:p w:rsidR="001A1D3D" w:rsidRPr="001A1D3D" w:rsidRDefault="001A1D3D" w:rsidP="001A1D3D">
      <w:pPr>
        <w:pStyle w:val="Prrafodelista"/>
        <w:numPr>
          <w:ilvl w:val="0"/>
          <w:numId w:val="8"/>
        </w:numPr>
        <w:rPr>
          <w:b/>
        </w:rPr>
      </w:pPr>
      <w:r w:rsidRPr="001A1D3D">
        <w:rPr>
          <w:b/>
        </w:rPr>
        <w:t>OBJETO DEL FONDO</w:t>
      </w:r>
    </w:p>
    <w:p w:rsidR="001A1D3D" w:rsidRDefault="001A1D3D" w:rsidP="00360BF9">
      <w:pPr>
        <w:jc w:val="both"/>
      </w:pPr>
      <w:r>
        <w:t>El fideicomiso denominado Fondo de Garantía a la Pequeña y Mediana Minería del Estado de Coahuila (Fogamico), fue constituido mediante el contrato de fideicomiso número 1103-8 creado entre Nacional Financiera, S.N.C., la Asociación de Productores de Carbón, A.C. y la Asociación Minera de la Región Carbonífera, A.C., y con la participación como aportantes el Gobierno del Estado de Coahuila de Zaragoza, la Comisión Federal de Electricidad y la Coordinación General del Programa Nacional de Apoyo para las Empresas de Solidaridad; el 15 de noviembre de 1994, realizándose modificación a este contrato mediante el convenio de cesión de derechos y obligaciones con fecha del año 1996 que se formaliza mediante el convenio modificatorio al contrato de fideicomiso número 1103-8 con fecha del 7 de diciembre 2001 quedando como Fideicomitente el Gobierno del Estado Libre y Soberano de Coahuila de Zaragoza y como Fiduciaria Nacional Financiera S. N. C; con la finalidad de fomentar el desarrollo de los pequeños y medianos mineros en la extracción de carbón, en el Estado de Coahuila, en la región carbonífera, mediante la operación de un sistema de otorgamiento de garantías a las instituciones de Crédito de Banca Múltiple cobrando por ello intereses así mismo, contribuye mediante la entrega de recursos para la realización de los estudios ecológicos.</w:t>
      </w:r>
    </w:p>
    <w:p w:rsidR="001A1D3D" w:rsidRDefault="001A1D3D" w:rsidP="001A1D3D"/>
    <w:p w:rsidR="001A1D3D" w:rsidRPr="001A1D3D" w:rsidRDefault="001A1D3D" w:rsidP="001A1D3D">
      <w:pPr>
        <w:pStyle w:val="Prrafodelista"/>
        <w:numPr>
          <w:ilvl w:val="0"/>
          <w:numId w:val="8"/>
        </w:numPr>
        <w:rPr>
          <w:b/>
        </w:rPr>
      </w:pPr>
      <w:r w:rsidRPr="001A1D3D">
        <w:rPr>
          <w:b/>
        </w:rPr>
        <w:t xml:space="preserve"> RESUMEN DE POLÍTICAS CONTABLES SIGNIFICATIVAS</w:t>
      </w:r>
    </w:p>
    <w:p w:rsidR="001A1D3D" w:rsidRDefault="001A1D3D" w:rsidP="001A1D3D">
      <w:r>
        <w:lastRenderedPageBreak/>
        <w:t>A continuación se presenta un resumen de las políticas contables más significativas utilizadas en la preparación de los estados financieros.</w:t>
      </w:r>
    </w:p>
    <w:p w:rsidR="001A1D3D" w:rsidRDefault="001A1D3D" w:rsidP="001A1D3D">
      <w:pPr>
        <w:pStyle w:val="Prrafodelista"/>
        <w:numPr>
          <w:ilvl w:val="0"/>
          <w:numId w:val="7"/>
        </w:numPr>
        <w:spacing w:after="100" w:afterAutospacing="1" w:line="276" w:lineRule="auto"/>
        <w:jc w:val="both"/>
      </w:pPr>
      <w:r>
        <w:t>BASE DE PREPARACIÓN DE LOS ESTADOS FINANCIEROS</w:t>
      </w:r>
    </w:p>
    <w:p w:rsidR="001A1D3D" w:rsidRDefault="001A1D3D" w:rsidP="001A1D3D">
      <w:pPr>
        <w:pStyle w:val="Prrafodelista"/>
      </w:pPr>
    </w:p>
    <w:p w:rsidR="001A1D3D" w:rsidRDefault="001A1D3D" w:rsidP="00360BF9">
      <w:pPr>
        <w:pStyle w:val="Prrafodelista"/>
        <w:jc w:val="both"/>
      </w:pPr>
      <w:r>
        <w:t>Los estados financieros se preparan sobre la base del valor histórico original, conforme a políticas contables de las entidades gubernamentales del Estado. No reconocen los efectos de la inflación en la información financiera, de acuerdo a las normas de Información Financiera emitidas por el Consejo Mexicano para la Investigación y Desarrollo de Normas de Información Financiera, ni reconocen como pasivo las obligaciones actuales y futuras a favor de los trabajadores.</w:t>
      </w:r>
    </w:p>
    <w:p w:rsidR="001A1D3D" w:rsidRDefault="001A1D3D" w:rsidP="00360BF9">
      <w:pPr>
        <w:pStyle w:val="Prrafodelista"/>
        <w:jc w:val="both"/>
      </w:pPr>
    </w:p>
    <w:p w:rsidR="001A1D3D" w:rsidRDefault="001A1D3D" w:rsidP="00360BF9">
      <w:pPr>
        <w:pStyle w:val="Prrafodelista"/>
        <w:numPr>
          <w:ilvl w:val="0"/>
          <w:numId w:val="7"/>
        </w:numPr>
        <w:spacing w:after="100" w:afterAutospacing="1" w:line="276" w:lineRule="auto"/>
        <w:jc w:val="both"/>
      </w:pPr>
      <w:r>
        <w:t>RECONOCIMIENTO DE INGRESOS Y GASTOS</w:t>
      </w:r>
    </w:p>
    <w:p w:rsidR="001A1D3D" w:rsidRDefault="001A1D3D" w:rsidP="00360BF9">
      <w:pPr>
        <w:ind w:left="720"/>
        <w:jc w:val="both"/>
      </w:pPr>
      <w:r>
        <w:t xml:space="preserve">Los ingresos se reconocen y registran como tales en el momento en que se cobran, se facturan; y los gastos conforme se devengan. </w:t>
      </w:r>
    </w:p>
    <w:p w:rsidR="001A1D3D" w:rsidRDefault="001A1D3D" w:rsidP="00360BF9">
      <w:pPr>
        <w:pStyle w:val="Prrafodelista"/>
        <w:numPr>
          <w:ilvl w:val="0"/>
          <w:numId w:val="7"/>
        </w:numPr>
        <w:spacing w:after="100" w:afterAutospacing="1" w:line="276" w:lineRule="auto"/>
        <w:jc w:val="both"/>
      </w:pPr>
      <w:r>
        <w:t>CUENTAS POR COBRAR</w:t>
      </w:r>
    </w:p>
    <w:p w:rsidR="001A1D3D" w:rsidRDefault="001A1D3D" w:rsidP="00360BF9">
      <w:pPr>
        <w:pStyle w:val="Prrafodelista"/>
        <w:jc w:val="both"/>
      </w:pPr>
      <w:r>
        <w:t>Los quebrantos por incobrabilidad de cuentas, se reconocen en el ejercicio en que se determina su irrecuperabilidad.</w:t>
      </w:r>
    </w:p>
    <w:p w:rsidR="001A1D3D" w:rsidRDefault="001A1D3D" w:rsidP="00360BF9">
      <w:pPr>
        <w:pStyle w:val="Prrafodelista"/>
        <w:jc w:val="both"/>
      </w:pPr>
    </w:p>
    <w:p w:rsidR="001A1D3D" w:rsidRDefault="001A1D3D" w:rsidP="00360BF9">
      <w:pPr>
        <w:pStyle w:val="Prrafodelista"/>
        <w:numPr>
          <w:ilvl w:val="0"/>
          <w:numId w:val="7"/>
        </w:numPr>
        <w:spacing w:after="100" w:afterAutospacing="1" w:line="276" w:lineRule="auto"/>
        <w:jc w:val="both"/>
      </w:pPr>
      <w:r>
        <w:t>INMUEBLES Y EQUIPO, NETO</w:t>
      </w:r>
    </w:p>
    <w:p w:rsidR="001A1D3D" w:rsidRDefault="001A1D3D" w:rsidP="00360BF9">
      <w:pPr>
        <w:pStyle w:val="Prrafodelista"/>
        <w:jc w:val="both"/>
      </w:pPr>
      <w:r>
        <w:t>Las inversiones en activos fijos se registran al costo original de adquisición. La depreciación se calcula mediante el método de línea recta, con base a las tasas máximas autorizadas para efectos fiscales.</w:t>
      </w:r>
    </w:p>
    <w:p w:rsidR="001A1D3D" w:rsidRDefault="001A1D3D" w:rsidP="00360BF9">
      <w:pPr>
        <w:pStyle w:val="Prrafodelista"/>
        <w:jc w:val="both"/>
      </w:pPr>
    </w:p>
    <w:p w:rsidR="001A1D3D" w:rsidRDefault="001A1D3D" w:rsidP="00360BF9">
      <w:pPr>
        <w:pStyle w:val="Prrafodelista"/>
        <w:numPr>
          <w:ilvl w:val="0"/>
          <w:numId w:val="7"/>
        </w:numPr>
        <w:spacing w:after="100" w:afterAutospacing="1" w:line="276" w:lineRule="auto"/>
        <w:jc w:val="both"/>
      </w:pPr>
      <w:r>
        <w:t>COMPENSACIONES AL PERSONAL</w:t>
      </w:r>
    </w:p>
    <w:p w:rsidR="001A1D3D" w:rsidRDefault="001A1D3D" w:rsidP="00360BF9">
      <w:pPr>
        <w:pStyle w:val="Prrafodelista"/>
        <w:jc w:val="both"/>
      </w:pPr>
      <w:r>
        <w:t>La entidad sigue la política de cargar a los resultados del ejercicio cuando se hacen exigibles las indemnizaciones por despido a que tienen derecho los trabajadores de acuerdo con la Ley Federal del Trabajo.</w:t>
      </w:r>
    </w:p>
    <w:p w:rsidR="001A1D3D" w:rsidRDefault="001A1D3D" w:rsidP="00360BF9">
      <w:pPr>
        <w:pStyle w:val="Prrafodelista"/>
        <w:jc w:val="both"/>
      </w:pPr>
      <w:r>
        <w:t>Así mismo reciben este tratamiento las primas de antigüedad a que tienen derecho los trabajadores en caso de separación o muerte, de acuerdo con la Ley Federal del Trabajo.</w:t>
      </w:r>
    </w:p>
    <w:p w:rsidR="001A1D3D" w:rsidRDefault="001A1D3D" w:rsidP="00360BF9">
      <w:pPr>
        <w:pStyle w:val="Prrafodelista"/>
        <w:jc w:val="both"/>
      </w:pPr>
    </w:p>
    <w:p w:rsidR="001A1D3D" w:rsidRDefault="001A1D3D" w:rsidP="00360BF9">
      <w:pPr>
        <w:pStyle w:val="Prrafodelista"/>
        <w:numPr>
          <w:ilvl w:val="0"/>
          <w:numId w:val="7"/>
        </w:numPr>
        <w:spacing w:after="100" w:afterAutospacing="1" w:line="276" w:lineRule="auto"/>
        <w:jc w:val="both"/>
      </w:pPr>
      <w:r>
        <w:t>VALORES EN RENTA FIJA</w:t>
      </w:r>
    </w:p>
    <w:p w:rsidR="001A1D3D" w:rsidRDefault="001A1D3D" w:rsidP="00360BF9">
      <w:pPr>
        <w:pStyle w:val="Prrafodelista"/>
        <w:jc w:val="both"/>
      </w:pPr>
      <w:r>
        <w:t>Están representados principalmente por inversiones en renta fija a corto plazo, registrados al costo que es igual a su valor de mercado.</w:t>
      </w:r>
    </w:p>
    <w:p w:rsidR="001A1D3D" w:rsidRDefault="001A1D3D" w:rsidP="00360BF9">
      <w:pPr>
        <w:pStyle w:val="Prrafodelista"/>
        <w:jc w:val="both"/>
      </w:pPr>
    </w:p>
    <w:p w:rsidR="001A1D3D" w:rsidRDefault="001A1D3D" w:rsidP="00360BF9">
      <w:pPr>
        <w:pStyle w:val="Prrafodelista"/>
        <w:numPr>
          <w:ilvl w:val="0"/>
          <w:numId w:val="7"/>
        </w:numPr>
        <w:spacing w:after="100" w:afterAutospacing="1" w:line="276" w:lineRule="auto"/>
        <w:jc w:val="both"/>
      </w:pPr>
      <w:r>
        <w:t>PRÉSTAMOS OTORGADOS</w:t>
      </w:r>
    </w:p>
    <w:p w:rsidR="001A1D3D" w:rsidRDefault="001A1D3D" w:rsidP="00360BF9">
      <w:pPr>
        <w:pStyle w:val="Prrafodelista"/>
        <w:jc w:val="both"/>
      </w:pPr>
      <w:r>
        <w:t>Estos se clasifican en crédito simple resolvente, habilitación o avío y refaccionarios, los primeros otorgados a plazos máximos de 90 días a una tasa de interés TIIE + 4.25 puntos, pagaderos por anticipado pudiendo otorgar créditos especiales a 30 días cuando las circunstancias así lo ameriten y previa autorización del comité de crédito. Los créditos Habilitación y/o avió a un plazo hasta por un año y los créditos refaccionarios se otorgan hasta un plazo de 48 meses los cuales son apoyados con recursos Propios.</w:t>
      </w:r>
    </w:p>
    <w:p w:rsidR="001A1D3D" w:rsidRDefault="001A1D3D" w:rsidP="00360BF9">
      <w:pPr>
        <w:pStyle w:val="Prrafodelista"/>
        <w:jc w:val="both"/>
      </w:pPr>
      <w:r>
        <w:lastRenderedPageBreak/>
        <w:t>Fogamico tiene como política traspasar lo vencido desde un mes a una cuenta de garantías por recuperar.</w:t>
      </w:r>
    </w:p>
    <w:p w:rsidR="001A1D3D" w:rsidRDefault="001A1D3D" w:rsidP="00360BF9">
      <w:pPr>
        <w:pStyle w:val="Prrafodelista"/>
        <w:jc w:val="both"/>
      </w:pPr>
    </w:p>
    <w:p w:rsidR="00E0549C" w:rsidRDefault="00E0549C" w:rsidP="00360BF9">
      <w:pPr>
        <w:pStyle w:val="Prrafodelista"/>
        <w:jc w:val="both"/>
      </w:pPr>
    </w:p>
    <w:p w:rsidR="00E0549C" w:rsidRDefault="00E0549C" w:rsidP="00360BF9">
      <w:pPr>
        <w:pStyle w:val="Prrafodelista"/>
        <w:jc w:val="both"/>
      </w:pPr>
    </w:p>
    <w:p w:rsidR="001A1D3D" w:rsidRPr="001A1D3D" w:rsidRDefault="001A1D3D" w:rsidP="00360BF9">
      <w:pPr>
        <w:pStyle w:val="Prrafodelista"/>
        <w:numPr>
          <w:ilvl w:val="0"/>
          <w:numId w:val="8"/>
        </w:numPr>
        <w:jc w:val="both"/>
        <w:rPr>
          <w:b/>
        </w:rPr>
      </w:pPr>
      <w:r w:rsidRPr="001A1D3D">
        <w:rPr>
          <w:b/>
        </w:rPr>
        <w:t xml:space="preserve">  ACREEDORES DIVERSOS</w:t>
      </w:r>
    </w:p>
    <w:p w:rsidR="001A1D3D" w:rsidRDefault="001A1D3D" w:rsidP="00360BF9">
      <w:pPr>
        <w:jc w:val="both"/>
      </w:pPr>
      <w:r>
        <w:t>El saldo al 3</w:t>
      </w:r>
      <w:r w:rsidR="00C11CE6">
        <w:t>0</w:t>
      </w:r>
      <w:r>
        <w:t xml:space="preserve"> de </w:t>
      </w:r>
      <w:proofErr w:type="gramStart"/>
      <w:r w:rsidR="00C11CE6">
        <w:t>Junio</w:t>
      </w:r>
      <w:bookmarkStart w:id="0" w:name="_GoBack"/>
      <w:bookmarkEnd w:id="0"/>
      <w:proofErr w:type="gramEnd"/>
      <w:r>
        <w:t xml:space="preserve"> 201</w:t>
      </w:r>
      <w:r w:rsidR="00870BF4">
        <w:t>6</w:t>
      </w:r>
      <w:r>
        <w:t xml:space="preserve">, se integra principalmente por los fondos para carretera y de seguridad; lo anterior de acuerdo a las cláusulas contractuales. El beneficiario es el Gobierno del Estado. </w:t>
      </w:r>
    </w:p>
    <w:p w:rsidR="001A1D3D" w:rsidRPr="001A1D3D" w:rsidRDefault="001A1D3D" w:rsidP="00360BF9">
      <w:pPr>
        <w:pStyle w:val="Prrafodelista"/>
        <w:numPr>
          <w:ilvl w:val="0"/>
          <w:numId w:val="8"/>
        </w:numPr>
        <w:jc w:val="both"/>
        <w:rPr>
          <w:b/>
        </w:rPr>
      </w:pPr>
      <w:r w:rsidRPr="001A1D3D">
        <w:rPr>
          <w:b/>
        </w:rPr>
        <w:t>PASIVO CONTINGENTE</w:t>
      </w:r>
    </w:p>
    <w:p w:rsidR="001A1D3D" w:rsidRDefault="001A1D3D" w:rsidP="00360BF9">
      <w:pPr>
        <w:ind w:left="284"/>
        <w:jc w:val="both"/>
      </w:pPr>
      <w:r>
        <w:t>a) Por las diferencias de impuestos que pudiera determinar la Secretaría de Hacienda y crédito Público por obligaciones no caducadas en los términos del Código Fiscal de la Federación.</w:t>
      </w:r>
    </w:p>
    <w:p w:rsidR="001A1D3D" w:rsidRDefault="001A1D3D" w:rsidP="00360BF9">
      <w:pPr>
        <w:ind w:left="284"/>
        <w:jc w:val="both"/>
      </w:pPr>
      <w:r>
        <w:t>b) Por otra parte existen juicios civiles y mercantiles promovidos a favor de Fogamico; dichos juicios se encuentran en las fases de ejecución de sentencia y desahogo de pruebas.</w:t>
      </w:r>
    </w:p>
    <w:p w:rsidR="001A1D3D" w:rsidRPr="001A1D3D" w:rsidRDefault="001A1D3D" w:rsidP="00360BF9">
      <w:pPr>
        <w:pStyle w:val="Prrafodelista"/>
        <w:numPr>
          <w:ilvl w:val="0"/>
          <w:numId w:val="8"/>
        </w:numPr>
        <w:jc w:val="both"/>
        <w:rPr>
          <w:b/>
        </w:rPr>
      </w:pPr>
      <w:r w:rsidRPr="001A1D3D">
        <w:rPr>
          <w:b/>
        </w:rPr>
        <w:t>ENTORNO FISCAL</w:t>
      </w:r>
    </w:p>
    <w:p w:rsidR="001A1D3D" w:rsidRDefault="001A1D3D" w:rsidP="00360BF9">
      <w:pPr>
        <w:jc w:val="both"/>
      </w:pPr>
      <w:r>
        <w:t>El Fondo no es contribuyente del Impuesto Sobre la Renta, conforme al Título III de la Ley de la materia. Sin embargo, tiene la obligación de retener y enterar dicho impuesto y exigir documentación que reúna los requisitos fiscales para su deducción en el Impuesto Sobre la Renta cuando haga pagos a terceros que estén obligados a ello. En los términos de la Ley de referencia causará dicho impuesto a la tasa del 30% sobre las erogaciones que efectúe y que no sean deducibles por no reunir los requisitos previstos en la multicitada ley.</w:t>
      </w:r>
    </w:p>
    <w:p w:rsidR="00510094" w:rsidRDefault="001A1D3D" w:rsidP="00360BF9">
      <w:pPr>
        <w:jc w:val="both"/>
      </w:pPr>
      <w:r>
        <w:t>De conformidad con el artículo 32-A, fracción IV, del Código Fiscal de la Federación, los Organismos Públicos Descentralizados de la Administración Pública Federal, Estatal y Municipal para el ejercicio 2012, estarían obligados a dictaminar sus estados financieros por contador público. Sin embargo, mediante resolución miscelánea del 19 de diciembre de 2011, en su numeral I.2.15.3 quedó establecido que los organismos descentralizados que no tuvieran actividad con fines lucrativos, quedarían exentos de dicha obligación.</w:t>
      </w:r>
    </w:p>
    <w:p w:rsidR="004F25B2" w:rsidRDefault="004F25B2" w:rsidP="00360BF9">
      <w:pPr>
        <w:jc w:val="both"/>
      </w:pPr>
    </w:p>
    <w:p w:rsidR="00F3698F" w:rsidRDefault="00F3698F" w:rsidP="00197F16">
      <w:pPr>
        <w:jc w:val="center"/>
      </w:pPr>
      <w:r>
        <w:t>“Bajo protesta de decir verdad declaramos que los Estados Financieros y sus notas, son razonablemente correctos y son responsabilidad del emisor”</w:t>
      </w:r>
    </w:p>
    <w:p w:rsidR="00D40243" w:rsidRDefault="00D40243" w:rsidP="001A1D3D"/>
    <w:p w:rsidR="00D40243" w:rsidRDefault="00D40243" w:rsidP="001A1D3D"/>
    <w:p w:rsidR="00F3698F" w:rsidRDefault="00F3698F" w:rsidP="001A1D3D"/>
    <w:p w:rsidR="00655705" w:rsidRDefault="00655705" w:rsidP="00655705"/>
    <w:p w:rsidR="00FB00C2" w:rsidRPr="00D5778B" w:rsidRDefault="00655705" w:rsidP="00630FEC">
      <w:r>
        <w:t>L</w:t>
      </w:r>
      <w:r w:rsidRPr="00D40243">
        <w:rPr>
          <w:b/>
        </w:rPr>
        <w:t>IC. ROGELIO SÁNCHEZ FERNÁNDEZ</w:t>
      </w:r>
      <w:r w:rsidRPr="00D40243">
        <w:rPr>
          <w:b/>
        </w:rPr>
        <w:tab/>
        <w:t xml:space="preserve">    </w:t>
      </w:r>
      <w:r w:rsidRPr="00D40243">
        <w:rPr>
          <w:b/>
        </w:rPr>
        <w:tab/>
      </w:r>
      <w:r w:rsidR="00D40243">
        <w:rPr>
          <w:b/>
        </w:rPr>
        <w:t xml:space="preserve">                           </w:t>
      </w:r>
      <w:r w:rsidRPr="00D40243">
        <w:rPr>
          <w:b/>
        </w:rPr>
        <w:t>C.P. EUFEMIA CAMPOS VILLARREAL</w:t>
      </w:r>
      <w:r w:rsidR="00D40243">
        <w:rPr>
          <w:b/>
        </w:rPr>
        <w:t xml:space="preserve"> </w:t>
      </w:r>
      <w:r>
        <w:t>SECRETARIO TÉCNICO Y/O</w:t>
      </w:r>
      <w:r>
        <w:tab/>
      </w:r>
      <w:r>
        <w:tab/>
      </w:r>
      <w:r>
        <w:tab/>
      </w:r>
      <w:r>
        <w:tab/>
      </w:r>
      <w:r>
        <w:tab/>
      </w:r>
      <w:r>
        <w:tab/>
      </w:r>
      <w:r>
        <w:tab/>
        <w:t xml:space="preserve">           CONTADOR                                          VOCAL EJECUTIVO</w:t>
      </w:r>
    </w:p>
    <w:sectPr w:rsidR="00FB00C2" w:rsidRPr="00D577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0E64"/>
    <w:multiLevelType w:val="hybridMultilevel"/>
    <w:tmpl w:val="1BDE65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44C79"/>
    <w:multiLevelType w:val="hybridMultilevel"/>
    <w:tmpl w:val="65DC26F8"/>
    <w:lvl w:ilvl="0" w:tplc="6C0A1A74">
      <w:start w:val="1"/>
      <w:numFmt w:val="decimal"/>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07837"/>
    <w:multiLevelType w:val="hybridMultilevel"/>
    <w:tmpl w:val="6D4EC862"/>
    <w:lvl w:ilvl="0" w:tplc="085C08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77F536D"/>
    <w:multiLevelType w:val="hybridMultilevel"/>
    <w:tmpl w:val="752462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92042"/>
    <w:multiLevelType w:val="hybridMultilevel"/>
    <w:tmpl w:val="ACBE6F4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1524D6"/>
    <w:multiLevelType w:val="hybridMultilevel"/>
    <w:tmpl w:val="EFD8F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270E91"/>
    <w:multiLevelType w:val="hybridMultilevel"/>
    <w:tmpl w:val="AB2C25AE"/>
    <w:lvl w:ilvl="0" w:tplc="52E4656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8735A9E"/>
    <w:multiLevelType w:val="hybridMultilevel"/>
    <w:tmpl w:val="634E1518"/>
    <w:lvl w:ilvl="0" w:tplc="7744EB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59"/>
    <w:rsid w:val="000206B9"/>
    <w:rsid w:val="000364DC"/>
    <w:rsid w:val="0005385F"/>
    <w:rsid w:val="000557D0"/>
    <w:rsid w:val="000C6809"/>
    <w:rsid w:val="000C7222"/>
    <w:rsid w:val="000E3167"/>
    <w:rsid w:val="001074E1"/>
    <w:rsid w:val="0012681B"/>
    <w:rsid w:val="0013131B"/>
    <w:rsid w:val="001330E2"/>
    <w:rsid w:val="00151DB3"/>
    <w:rsid w:val="00153FD0"/>
    <w:rsid w:val="001649B0"/>
    <w:rsid w:val="00165F97"/>
    <w:rsid w:val="00166A42"/>
    <w:rsid w:val="001731D7"/>
    <w:rsid w:val="001805BF"/>
    <w:rsid w:val="00190EF0"/>
    <w:rsid w:val="0019131B"/>
    <w:rsid w:val="00197F16"/>
    <w:rsid w:val="001A1D3D"/>
    <w:rsid w:val="001B6C86"/>
    <w:rsid w:val="001C733D"/>
    <w:rsid w:val="001D0CAC"/>
    <w:rsid w:val="001D388A"/>
    <w:rsid w:val="001F67DA"/>
    <w:rsid w:val="00216A14"/>
    <w:rsid w:val="00223982"/>
    <w:rsid w:val="00232227"/>
    <w:rsid w:val="00262287"/>
    <w:rsid w:val="00282D8A"/>
    <w:rsid w:val="002A688F"/>
    <w:rsid w:val="002A7DF0"/>
    <w:rsid w:val="00301B2C"/>
    <w:rsid w:val="003519F8"/>
    <w:rsid w:val="00360BF9"/>
    <w:rsid w:val="0037164A"/>
    <w:rsid w:val="00374D23"/>
    <w:rsid w:val="00390690"/>
    <w:rsid w:val="00395C5F"/>
    <w:rsid w:val="003A0059"/>
    <w:rsid w:val="003A2C7F"/>
    <w:rsid w:val="003C4D14"/>
    <w:rsid w:val="003E628E"/>
    <w:rsid w:val="003F26B5"/>
    <w:rsid w:val="0041429A"/>
    <w:rsid w:val="00452B77"/>
    <w:rsid w:val="00457F89"/>
    <w:rsid w:val="0046445E"/>
    <w:rsid w:val="00491089"/>
    <w:rsid w:val="004A2CC4"/>
    <w:rsid w:val="004D2719"/>
    <w:rsid w:val="004D5761"/>
    <w:rsid w:val="004F25B2"/>
    <w:rsid w:val="004F5CC2"/>
    <w:rsid w:val="00504513"/>
    <w:rsid w:val="00510094"/>
    <w:rsid w:val="00516763"/>
    <w:rsid w:val="00536235"/>
    <w:rsid w:val="00561BE1"/>
    <w:rsid w:val="00572334"/>
    <w:rsid w:val="005C6C4E"/>
    <w:rsid w:val="005E3986"/>
    <w:rsid w:val="005E4CC4"/>
    <w:rsid w:val="005E5AF3"/>
    <w:rsid w:val="005F26BD"/>
    <w:rsid w:val="00630FEC"/>
    <w:rsid w:val="00632DED"/>
    <w:rsid w:val="006362B0"/>
    <w:rsid w:val="00655705"/>
    <w:rsid w:val="00663D05"/>
    <w:rsid w:val="00697692"/>
    <w:rsid w:val="006B0E77"/>
    <w:rsid w:val="006F06A2"/>
    <w:rsid w:val="007163E5"/>
    <w:rsid w:val="00760116"/>
    <w:rsid w:val="007656D6"/>
    <w:rsid w:val="007A03A2"/>
    <w:rsid w:val="007B0915"/>
    <w:rsid w:val="007D37D0"/>
    <w:rsid w:val="007F34AA"/>
    <w:rsid w:val="00800606"/>
    <w:rsid w:val="0083349E"/>
    <w:rsid w:val="008572C1"/>
    <w:rsid w:val="00857E31"/>
    <w:rsid w:val="008665C7"/>
    <w:rsid w:val="00870BF4"/>
    <w:rsid w:val="00873DF4"/>
    <w:rsid w:val="008A2C3C"/>
    <w:rsid w:val="008B1469"/>
    <w:rsid w:val="008B555F"/>
    <w:rsid w:val="008C1ED0"/>
    <w:rsid w:val="00911F3C"/>
    <w:rsid w:val="00914522"/>
    <w:rsid w:val="00937EB4"/>
    <w:rsid w:val="00950735"/>
    <w:rsid w:val="009551E8"/>
    <w:rsid w:val="00956DB6"/>
    <w:rsid w:val="009666C9"/>
    <w:rsid w:val="00981463"/>
    <w:rsid w:val="00992398"/>
    <w:rsid w:val="00993839"/>
    <w:rsid w:val="009A654B"/>
    <w:rsid w:val="009C1E4B"/>
    <w:rsid w:val="009D2682"/>
    <w:rsid w:val="009D2D70"/>
    <w:rsid w:val="009D6A3A"/>
    <w:rsid w:val="009E0D7C"/>
    <w:rsid w:val="009E2E40"/>
    <w:rsid w:val="009F4B91"/>
    <w:rsid w:val="00A02B33"/>
    <w:rsid w:val="00A60437"/>
    <w:rsid w:val="00A6284B"/>
    <w:rsid w:val="00A66BC9"/>
    <w:rsid w:val="00AA1E4F"/>
    <w:rsid w:val="00AB771E"/>
    <w:rsid w:val="00AE055D"/>
    <w:rsid w:val="00AF301B"/>
    <w:rsid w:val="00B247D0"/>
    <w:rsid w:val="00B50FE1"/>
    <w:rsid w:val="00B5248D"/>
    <w:rsid w:val="00B665AA"/>
    <w:rsid w:val="00B847DC"/>
    <w:rsid w:val="00B91CE8"/>
    <w:rsid w:val="00BC52A9"/>
    <w:rsid w:val="00BE3AE7"/>
    <w:rsid w:val="00C000E4"/>
    <w:rsid w:val="00C051C3"/>
    <w:rsid w:val="00C11CE6"/>
    <w:rsid w:val="00C33014"/>
    <w:rsid w:val="00C3528C"/>
    <w:rsid w:val="00C56140"/>
    <w:rsid w:val="00C920D3"/>
    <w:rsid w:val="00C92F99"/>
    <w:rsid w:val="00CA01D1"/>
    <w:rsid w:val="00CC52CF"/>
    <w:rsid w:val="00CD1238"/>
    <w:rsid w:val="00D06CC9"/>
    <w:rsid w:val="00D268FE"/>
    <w:rsid w:val="00D40243"/>
    <w:rsid w:val="00D407AA"/>
    <w:rsid w:val="00D41ED9"/>
    <w:rsid w:val="00D46646"/>
    <w:rsid w:val="00D5236C"/>
    <w:rsid w:val="00D55B3C"/>
    <w:rsid w:val="00D55D3D"/>
    <w:rsid w:val="00D5778B"/>
    <w:rsid w:val="00D62D1C"/>
    <w:rsid w:val="00DA18E5"/>
    <w:rsid w:val="00DB38D1"/>
    <w:rsid w:val="00DD4A36"/>
    <w:rsid w:val="00DD5F9E"/>
    <w:rsid w:val="00DF1C2A"/>
    <w:rsid w:val="00E0549C"/>
    <w:rsid w:val="00E14CA3"/>
    <w:rsid w:val="00E3050F"/>
    <w:rsid w:val="00E426E5"/>
    <w:rsid w:val="00E72CEC"/>
    <w:rsid w:val="00E812F9"/>
    <w:rsid w:val="00E8146B"/>
    <w:rsid w:val="00EB12A9"/>
    <w:rsid w:val="00ED1CAB"/>
    <w:rsid w:val="00F0331A"/>
    <w:rsid w:val="00F11F0A"/>
    <w:rsid w:val="00F316BB"/>
    <w:rsid w:val="00F320C7"/>
    <w:rsid w:val="00F3698F"/>
    <w:rsid w:val="00F4332C"/>
    <w:rsid w:val="00F43928"/>
    <w:rsid w:val="00F46345"/>
    <w:rsid w:val="00F527CB"/>
    <w:rsid w:val="00FA3724"/>
    <w:rsid w:val="00FA79E8"/>
    <w:rsid w:val="00FB00C2"/>
    <w:rsid w:val="00FE1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0972-277A-4816-B55B-16C2EE67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B91"/>
    <w:pPr>
      <w:ind w:left="720"/>
      <w:contextualSpacing/>
    </w:pPr>
  </w:style>
  <w:style w:type="paragraph" w:styleId="Textodeglobo">
    <w:name w:val="Balloon Text"/>
    <w:basedOn w:val="Normal"/>
    <w:link w:val="TextodegloboCar"/>
    <w:uiPriority w:val="99"/>
    <w:semiHidden/>
    <w:unhideWhenUsed/>
    <w:rsid w:val="00107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55">
      <w:bodyDiv w:val="1"/>
      <w:marLeft w:val="0"/>
      <w:marRight w:val="0"/>
      <w:marTop w:val="0"/>
      <w:marBottom w:val="0"/>
      <w:divBdr>
        <w:top w:val="none" w:sz="0" w:space="0" w:color="auto"/>
        <w:left w:val="none" w:sz="0" w:space="0" w:color="auto"/>
        <w:bottom w:val="none" w:sz="0" w:space="0" w:color="auto"/>
        <w:right w:val="none" w:sz="0" w:space="0" w:color="auto"/>
      </w:divBdr>
    </w:div>
    <w:div w:id="170491813">
      <w:bodyDiv w:val="1"/>
      <w:marLeft w:val="0"/>
      <w:marRight w:val="0"/>
      <w:marTop w:val="0"/>
      <w:marBottom w:val="0"/>
      <w:divBdr>
        <w:top w:val="none" w:sz="0" w:space="0" w:color="auto"/>
        <w:left w:val="none" w:sz="0" w:space="0" w:color="auto"/>
        <w:bottom w:val="none" w:sz="0" w:space="0" w:color="auto"/>
        <w:right w:val="none" w:sz="0" w:space="0" w:color="auto"/>
      </w:divBdr>
    </w:div>
    <w:div w:id="233199958">
      <w:bodyDiv w:val="1"/>
      <w:marLeft w:val="0"/>
      <w:marRight w:val="0"/>
      <w:marTop w:val="0"/>
      <w:marBottom w:val="0"/>
      <w:divBdr>
        <w:top w:val="none" w:sz="0" w:space="0" w:color="auto"/>
        <w:left w:val="none" w:sz="0" w:space="0" w:color="auto"/>
        <w:bottom w:val="none" w:sz="0" w:space="0" w:color="auto"/>
        <w:right w:val="none" w:sz="0" w:space="0" w:color="auto"/>
      </w:divBdr>
    </w:div>
    <w:div w:id="340788939">
      <w:bodyDiv w:val="1"/>
      <w:marLeft w:val="0"/>
      <w:marRight w:val="0"/>
      <w:marTop w:val="0"/>
      <w:marBottom w:val="0"/>
      <w:divBdr>
        <w:top w:val="none" w:sz="0" w:space="0" w:color="auto"/>
        <w:left w:val="none" w:sz="0" w:space="0" w:color="auto"/>
        <w:bottom w:val="none" w:sz="0" w:space="0" w:color="auto"/>
        <w:right w:val="none" w:sz="0" w:space="0" w:color="auto"/>
      </w:divBdr>
    </w:div>
    <w:div w:id="343746484">
      <w:bodyDiv w:val="1"/>
      <w:marLeft w:val="0"/>
      <w:marRight w:val="0"/>
      <w:marTop w:val="0"/>
      <w:marBottom w:val="0"/>
      <w:divBdr>
        <w:top w:val="none" w:sz="0" w:space="0" w:color="auto"/>
        <w:left w:val="none" w:sz="0" w:space="0" w:color="auto"/>
        <w:bottom w:val="none" w:sz="0" w:space="0" w:color="auto"/>
        <w:right w:val="none" w:sz="0" w:space="0" w:color="auto"/>
      </w:divBdr>
    </w:div>
    <w:div w:id="423694818">
      <w:bodyDiv w:val="1"/>
      <w:marLeft w:val="0"/>
      <w:marRight w:val="0"/>
      <w:marTop w:val="0"/>
      <w:marBottom w:val="0"/>
      <w:divBdr>
        <w:top w:val="none" w:sz="0" w:space="0" w:color="auto"/>
        <w:left w:val="none" w:sz="0" w:space="0" w:color="auto"/>
        <w:bottom w:val="none" w:sz="0" w:space="0" w:color="auto"/>
        <w:right w:val="none" w:sz="0" w:space="0" w:color="auto"/>
      </w:divBdr>
    </w:div>
    <w:div w:id="956060144">
      <w:bodyDiv w:val="1"/>
      <w:marLeft w:val="0"/>
      <w:marRight w:val="0"/>
      <w:marTop w:val="0"/>
      <w:marBottom w:val="0"/>
      <w:divBdr>
        <w:top w:val="none" w:sz="0" w:space="0" w:color="auto"/>
        <w:left w:val="none" w:sz="0" w:space="0" w:color="auto"/>
        <w:bottom w:val="none" w:sz="0" w:space="0" w:color="auto"/>
        <w:right w:val="none" w:sz="0" w:space="0" w:color="auto"/>
      </w:divBdr>
    </w:div>
    <w:div w:id="1027147207">
      <w:bodyDiv w:val="1"/>
      <w:marLeft w:val="0"/>
      <w:marRight w:val="0"/>
      <w:marTop w:val="0"/>
      <w:marBottom w:val="0"/>
      <w:divBdr>
        <w:top w:val="none" w:sz="0" w:space="0" w:color="auto"/>
        <w:left w:val="none" w:sz="0" w:space="0" w:color="auto"/>
        <w:bottom w:val="none" w:sz="0" w:space="0" w:color="auto"/>
        <w:right w:val="none" w:sz="0" w:space="0" w:color="auto"/>
      </w:divBdr>
    </w:div>
    <w:div w:id="1055549235">
      <w:bodyDiv w:val="1"/>
      <w:marLeft w:val="0"/>
      <w:marRight w:val="0"/>
      <w:marTop w:val="0"/>
      <w:marBottom w:val="0"/>
      <w:divBdr>
        <w:top w:val="none" w:sz="0" w:space="0" w:color="auto"/>
        <w:left w:val="none" w:sz="0" w:space="0" w:color="auto"/>
        <w:bottom w:val="none" w:sz="0" w:space="0" w:color="auto"/>
        <w:right w:val="none" w:sz="0" w:space="0" w:color="auto"/>
      </w:divBdr>
    </w:div>
    <w:div w:id="1069615947">
      <w:bodyDiv w:val="1"/>
      <w:marLeft w:val="0"/>
      <w:marRight w:val="0"/>
      <w:marTop w:val="0"/>
      <w:marBottom w:val="0"/>
      <w:divBdr>
        <w:top w:val="none" w:sz="0" w:space="0" w:color="auto"/>
        <w:left w:val="none" w:sz="0" w:space="0" w:color="auto"/>
        <w:bottom w:val="none" w:sz="0" w:space="0" w:color="auto"/>
        <w:right w:val="none" w:sz="0" w:space="0" w:color="auto"/>
      </w:divBdr>
    </w:div>
    <w:div w:id="1091127708">
      <w:bodyDiv w:val="1"/>
      <w:marLeft w:val="0"/>
      <w:marRight w:val="0"/>
      <w:marTop w:val="0"/>
      <w:marBottom w:val="0"/>
      <w:divBdr>
        <w:top w:val="none" w:sz="0" w:space="0" w:color="auto"/>
        <w:left w:val="none" w:sz="0" w:space="0" w:color="auto"/>
        <w:bottom w:val="none" w:sz="0" w:space="0" w:color="auto"/>
        <w:right w:val="none" w:sz="0" w:space="0" w:color="auto"/>
      </w:divBdr>
    </w:div>
    <w:div w:id="1097941712">
      <w:bodyDiv w:val="1"/>
      <w:marLeft w:val="0"/>
      <w:marRight w:val="0"/>
      <w:marTop w:val="0"/>
      <w:marBottom w:val="0"/>
      <w:divBdr>
        <w:top w:val="none" w:sz="0" w:space="0" w:color="auto"/>
        <w:left w:val="none" w:sz="0" w:space="0" w:color="auto"/>
        <w:bottom w:val="none" w:sz="0" w:space="0" w:color="auto"/>
        <w:right w:val="none" w:sz="0" w:space="0" w:color="auto"/>
      </w:divBdr>
    </w:div>
    <w:div w:id="1348287246">
      <w:bodyDiv w:val="1"/>
      <w:marLeft w:val="0"/>
      <w:marRight w:val="0"/>
      <w:marTop w:val="0"/>
      <w:marBottom w:val="0"/>
      <w:divBdr>
        <w:top w:val="none" w:sz="0" w:space="0" w:color="auto"/>
        <w:left w:val="none" w:sz="0" w:space="0" w:color="auto"/>
        <w:bottom w:val="none" w:sz="0" w:space="0" w:color="auto"/>
        <w:right w:val="none" w:sz="0" w:space="0" w:color="auto"/>
      </w:divBdr>
    </w:div>
    <w:div w:id="1407075182">
      <w:bodyDiv w:val="1"/>
      <w:marLeft w:val="0"/>
      <w:marRight w:val="0"/>
      <w:marTop w:val="0"/>
      <w:marBottom w:val="0"/>
      <w:divBdr>
        <w:top w:val="none" w:sz="0" w:space="0" w:color="auto"/>
        <w:left w:val="none" w:sz="0" w:space="0" w:color="auto"/>
        <w:bottom w:val="none" w:sz="0" w:space="0" w:color="auto"/>
        <w:right w:val="none" w:sz="0" w:space="0" w:color="auto"/>
      </w:divBdr>
    </w:div>
    <w:div w:id="1433554603">
      <w:bodyDiv w:val="1"/>
      <w:marLeft w:val="0"/>
      <w:marRight w:val="0"/>
      <w:marTop w:val="0"/>
      <w:marBottom w:val="0"/>
      <w:divBdr>
        <w:top w:val="none" w:sz="0" w:space="0" w:color="auto"/>
        <w:left w:val="none" w:sz="0" w:space="0" w:color="auto"/>
        <w:bottom w:val="none" w:sz="0" w:space="0" w:color="auto"/>
        <w:right w:val="none" w:sz="0" w:space="0" w:color="auto"/>
      </w:divBdr>
    </w:div>
    <w:div w:id="1531142074">
      <w:bodyDiv w:val="1"/>
      <w:marLeft w:val="0"/>
      <w:marRight w:val="0"/>
      <w:marTop w:val="0"/>
      <w:marBottom w:val="0"/>
      <w:divBdr>
        <w:top w:val="none" w:sz="0" w:space="0" w:color="auto"/>
        <w:left w:val="none" w:sz="0" w:space="0" w:color="auto"/>
        <w:bottom w:val="none" w:sz="0" w:space="0" w:color="auto"/>
        <w:right w:val="none" w:sz="0" w:space="0" w:color="auto"/>
      </w:divBdr>
    </w:div>
    <w:div w:id="1565526285">
      <w:bodyDiv w:val="1"/>
      <w:marLeft w:val="0"/>
      <w:marRight w:val="0"/>
      <w:marTop w:val="0"/>
      <w:marBottom w:val="0"/>
      <w:divBdr>
        <w:top w:val="none" w:sz="0" w:space="0" w:color="auto"/>
        <w:left w:val="none" w:sz="0" w:space="0" w:color="auto"/>
        <w:bottom w:val="none" w:sz="0" w:space="0" w:color="auto"/>
        <w:right w:val="none" w:sz="0" w:space="0" w:color="auto"/>
      </w:divBdr>
    </w:div>
    <w:div w:id="1663510763">
      <w:bodyDiv w:val="1"/>
      <w:marLeft w:val="0"/>
      <w:marRight w:val="0"/>
      <w:marTop w:val="0"/>
      <w:marBottom w:val="0"/>
      <w:divBdr>
        <w:top w:val="none" w:sz="0" w:space="0" w:color="auto"/>
        <w:left w:val="none" w:sz="0" w:space="0" w:color="auto"/>
        <w:bottom w:val="none" w:sz="0" w:space="0" w:color="auto"/>
        <w:right w:val="none" w:sz="0" w:space="0" w:color="auto"/>
      </w:divBdr>
    </w:div>
    <w:div w:id="1773939483">
      <w:bodyDiv w:val="1"/>
      <w:marLeft w:val="0"/>
      <w:marRight w:val="0"/>
      <w:marTop w:val="0"/>
      <w:marBottom w:val="0"/>
      <w:divBdr>
        <w:top w:val="none" w:sz="0" w:space="0" w:color="auto"/>
        <w:left w:val="none" w:sz="0" w:space="0" w:color="auto"/>
        <w:bottom w:val="none" w:sz="0" w:space="0" w:color="auto"/>
        <w:right w:val="none" w:sz="0" w:space="0" w:color="auto"/>
      </w:divBdr>
    </w:div>
    <w:div w:id="20396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443-0294-4CCF-9C07-572188C6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13</Pages>
  <Words>3230</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usuario final</cp:lastModifiedBy>
  <cp:revision>139</cp:revision>
  <cp:lastPrinted>2016-07-29T21:22:00Z</cp:lastPrinted>
  <dcterms:created xsi:type="dcterms:W3CDTF">2015-10-16T16:35:00Z</dcterms:created>
  <dcterms:modified xsi:type="dcterms:W3CDTF">2016-07-29T21:24:00Z</dcterms:modified>
</cp:coreProperties>
</file>